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C6" w:rsidRDefault="00CD4618" w:rsidP="00466CC6">
      <w:pPr>
        <w:keepNext/>
        <w:keepLines/>
        <w:shd w:val="clear" w:color="auto" w:fill="FFFFFF"/>
        <w:suppressAutoHyphens/>
        <w:ind w:left="86"/>
        <w:jc w:val="center"/>
        <w:rPr>
          <w:color w:val="000080"/>
          <w:sz w:val="32"/>
        </w:rPr>
      </w:pPr>
      <w:r>
        <w:rPr>
          <w:rFonts w:ascii="Times New Roman" w:eastAsia="Times New Roman" w:hAnsi="Times New Roman" w:cs="Times New Roman"/>
          <w:b/>
          <w:color w:val="000080"/>
          <w:sz w:val="33"/>
          <w:szCs w:val="33"/>
        </w:rPr>
        <w:t xml:space="preserve"> </w:t>
      </w:r>
      <w:bookmarkStart w:id="0" w:name="_gjdgxs" w:colFirst="0" w:colLast="0"/>
      <w:bookmarkEnd w:id="0"/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5038"/>
        <w:gridCol w:w="5032"/>
      </w:tblGrid>
      <w:tr w:rsidR="00466CC6" w:rsidRPr="00466CC6" w:rsidTr="00CC649A">
        <w:tc>
          <w:tcPr>
            <w:tcW w:w="5186" w:type="dxa"/>
            <w:shd w:val="clear" w:color="auto" w:fill="auto"/>
          </w:tcPr>
          <w:p w:rsidR="00466CC6" w:rsidRPr="00466CC6" w:rsidRDefault="00466CC6" w:rsidP="00CC649A">
            <w:pPr>
              <w:keepNext/>
              <w:keepLines/>
              <w:tabs>
                <w:tab w:val="left" w:pos="645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C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466CC6" w:rsidRPr="00466CC6" w:rsidRDefault="00466CC6" w:rsidP="00CC649A">
            <w:pPr>
              <w:keepNext/>
              <w:keepLines/>
              <w:tabs>
                <w:tab w:val="left" w:pos="6450"/>
              </w:tabs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Гл. судья соревнований</w:t>
            </w:r>
          </w:p>
          <w:p w:rsidR="00466CC6" w:rsidRPr="00466CC6" w:rsidRDefault="00466CC6" w:rsidP="00CC649A">
            <w:pPr>
              <w:keepNext/>
              <w:keepLines/>
              <w:tabs>
                <w:tab w:val="left" w:pos="64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6CC6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Н.Д. Шатунов</w:t>
            </w:r>
          </w:p>
        </w:tc>
        <w:tc>
          <w:tcPr>
            <w:tcW w:w="5186" w:type="dxa"/>
            <w:shd w:val="clear" w:color="auto" w:fill="auto"/>
          </w:tcPr>
          <w:p w:rsidR="00466CC6" w:rsidRPr="00466CC6" w:rsidRDefault="00466CC6" w:rsidP="00CC649A">
            <w:pPr>
              <w:keepNext/>
              <w:keepLines/>
              <w:shd w:val="clear" w:color="auto" w:fill="FFFFFF"/>
              <w:suppressAutoHyphens/>
              <w:rPr>
                <w:rFonts w:ascii="Times New Roman" w:hAnsi="Times New Roman" w:cs="Times New Roman"/>
                <w:b/>
                <w:caps/>
                <w:spacing w:val="-21"/>
                <w:sz w:val="24"/>
                <w:szCs w:val="24"/>
              </w:rPr>
            </w:pPr>
            <w:r w:rsidRPr="00466CC6">
              <w:rPr>
                <w:rFonts w:ascii="Times New Roman" w:hAnsi="Times New Roman" w:cs="Times New Roman"/>
                <w:b/>
                <w:caps/>
                <w:spacing w:val="-21"/>
                <w:sz w:val="24"/>
                <w:szCs w:val="24"/>
              </w:rPr>
              <w:t xml:space="preserve">                  УТВЕРЖДАЮ:</w:t>
            </w:r>
          </w:p>
          <w:p w:rsidR="00466CC6" w:rsidRPr="00466CC6" w:rsidRDefault="00466CC6" w:rsidP="00CC649A">
            <w:pPr>
              <w:keepNext/>
              <w:keepLines/>
              <w:shd w:val="clear" w:color="auto" w:fill="FFFFFF"/>
              <w:suppressAutoHyphens/>
              <w:ind w:left="86"/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6CC6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Председатель МРО РССС</w:t>
            </w:r>
          </w:p>
          <w:p w:rsidR="00466CC6" w:rsidRPr="00466CC6" w:rsidRDefault="00466CC6" w:rsidP="00CC649A">
            <w:pPr>
              <w:keepNext/>
              <w:keepLines/>
              <w:shd w:val="clear" w:color="auto" w:fill="FFFFFF"/>
              <w:suppressAutoHyphens/>
              <w:ind w:left="8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466CC6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_______________ </w:t>
            </w:r>
            <w:r w:rsidRPr="00466CC6">
              <w:rPr>
                <w:rFonts w:ascii="Times New Roman" w:hAnsi="Times New Roman" w:cs="Times New Roman"/>
                <w:sz w:val="24"/>
                <w:szCs w:val="24"/>
              </w:rPr>
              <w:t>С.А. Пономарев</w:t>
            </w:r>
          </w:p>
          <w:p w:rsidR="00466CC6" w:rsidRPr="00466CC6" w:rsidRDefault="00466CC6" w:rsidP="00CC649A">
            <w:pPr>
              <w:keepNext/>
              <w:keepLines/>
              <w:tabs>
                <w:tab w:val="left" w:pos="64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C6" w:rsidRPr="00466CC6" w:rsidRDefault="00466CC6" w:rsidP="00466CC6">
      <w:pPr>
        <w:keepNext/>
        <w:keepLines/>
        <w:shd w:val="clear" w:color="auto" w:fill="FFFFFF"/>
        <w:suppressAutoHyphens/>
        <w:rPr>
          <w:rFonts w:ascii="Times New Roman" w:hAnsi="Times New Roman" w:cs="Times New Roman"/>
          <w:b/>
          <w:color w:val="000080"/>
          <w:spacing w:val="-21"/>
          <w:sz w:val="24"/>
          <w:szCs w:val="24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63A7F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 w:rsidRPr="000C0020">
        <w:rPr>
          <w:i/>
          <w:noProof/>
        </w:rPr>
        <w:drawing>
          <wp:inline distT="0" distB="0" distL="0" distR="0">
            <wp:extent cx="3943350" cy="2162175"/>
            <wp:effectExtent l="0" t="0" r="0" b="0"/>
            <wp:docPr id="2" name="Рисунок 2" descr="F:\МРО ООО РССС\МССИ_ЛОГО_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МРО ООО РССС\МССИ_ЛОГО_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</w:p>
    <w:p w:rsidR="00466CC6" w:rsidRPr="00560F0F" w:rsidRDefault="00466CC6" w:rsidP="00466CC6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466CC6" w:rsidRPr="002C79DA" w:rsidRDefault="00466CC6" w:rsidP="00466CC6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</w:p>
    <w:p w:rsidR="00466CC6" w:rsidRPr="002C79DA" w:rsidRDefault="00466CC6" w:rsidP="00466CC6">
      <w:pPr>
        <w:keepNext/>
        <w:keepLines/>
        <w:suppressAutoHyphens/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>
        <w:rPr>
          <w:i/>
          <w:iCs/>
          <w:sz w:val="72"/>
          <w:szCs w:val="72"/>
        </w:rPr>
        <w:t xml:space="preserve"> </w:t>
      </w:r>
      <w:r w:rsidR="005D14C5">
        <w:rPr>
          <w:i/>
          <w:iCs/>
          <w:sz w:val="72"/>
          <w:szCs w:val="72"/>
        </w:rPr>
        <w:t>пляжному волейболу</w:t>
      </w:r>
      <w:r>
        <w:rPr>
          <w:i/>
          <w:iCs/>
          <w:sz w:val="72"/>
          <w:szCs w:val="72"/>
        </w:rPr>
        <w:t xml:space="preserve"> в программе </w:t>
      </w:r>
      <w:r>
        <w:rPr>
          <w:i/>
          <w:iCs/>
          <w:sz w:val="72"/>
          <w:szCs w:val="72"/>
          <w:lang w:val="en-US"/>
        </w:rPr>
        <w:t>XXX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466CC6" w:rsidRPr="008D2B08" w:rsidRDefault="00466CC6" w:rsidP="00466CC6">
      <w:pPr>
        <w:keepNext/>
        <w:keepLines/>
        <w:shd w:val="clear" w:color="auto" w:fill="FFFFFF"/>
        <w:suppressAutoHyphens/>
        <w:ind w:left="86"/>
        <w:rPr>
          <w:b/>
          <w:color w:val="000080"/>
          <w:spacing w:val="-21"/>
        </w:rPr>
      </w:pPr>
    </w:p>
    <w:p w:rsidR="00466CC6" w:rsidRPr="00B1778C" w:rsidRDefault="00466CC6" w:rsidP="00466CC6">
      <w:pPr>
        <w:keepNext/>
        <w:keepLines/>
        <w:suppressAutoHyphens/>
        <w:rPr>
          <w:rFonts w:ascii="Arial CYR" w:hAnsi="Arial CYR" w:cs="Arial CYR"/>
          <w:i/>
          <w:iCs/>
          <w:sz w:val="22"/>
          <w:szCs w:val="22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466CC6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466CC6" w:rsidRPr="0022150A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i/>
          <w:color w:val="000080"/>
          <w:spacing w:val="-21"/>
        </w:rPr>
      </w:pPr>
    </w:p>
    <w:p w:rsidR="00466CC6" w:rsidRPr="00CA6DE9" w:rsidRDefault="00466CC6" w:rsidP="00466CC6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CA6DE9">
        <w:rPr>
          <w:i/>
          <w:spacing w:val="-21"/>
        </w:rPr>
        <w:t>г. Москва 201</w:t>
      </w:r>
      <w:r>
        <w:rPr>
          <w:i/>
          <w:spacing w:val="-21"/>
        </w:rPr>
        <w:t>8</w:t>
      </w:r>
    </w:p>
    <w:p w:rsidR="00E4751E" w:rsidRDefault="00466CC6" w:rsidP="00466C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86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i/>
          <w:color w:val="000080"/>
          <w:spacing w:val="-21"/>
        </w:rPr>
        <w:br w:type="page"/>
      </w:r>
      <w:r w:rsidR="00CD461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ГЛАВА 1.</w:t>
      </w:r>
      <w:r w:rsidR="00CD461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ЦЕЛИ И ЗАДАЧИ </w:t>
      </w:r>
      <w:r w:rsidR="00446C5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СОРЕВНОВАНИЯ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Цели </w:t>
      </w:r>
    </w:p>
    <w:p w:rsidR="00E4751E" w:rsidRDefault="0000071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целях:</w:t>
      </w:r>
    </w:p>
    <w:p w:rsidR="00E4751E" w:rsidRDefault="00CD461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и дальнейшего развития студенческого пляжного волейбола в г. Москве;</w:t>
      </w:r>
    </w:p>
    <w:p w:rsidR="00E4751E" w:rsidRDefault="00CD461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Привлечения студентов и молодежи г. Москвы к систематическим занятиям физической культурой и спортом; </w:t>
      </w:r>
    </w:p>
    <w:p w:rsidR="00E4751E" w:rsidRDefault="00CD4618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физической культуры, спорта и здорового образа жизни в студенческой и молодежной среде.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2.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Задачи </w:t>
      </w:r>
    </w:p>
    <w:p w:rsidR="00E4751E" w:rsidRDefault="00CD46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Задачами проведения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исключительно по спортивному принципу победителей и призеров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исключительно по спортивному принципу команд, которые будут представлять г. Москву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Всероссийских студенческих соревнованиях и фестивалях по пляжному волейболу;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подготовленности менеджеров спортивных сборных команд вузов по пляжному волейболу;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мастерства студентов-волейболистов, а также приобретение ими опыта участия в соревнованиях по пляжному волейболу;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судейства студенческих соревнований;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профессиональной подготовленности тренерских кадров;</w:t>
      </w:r>
    </w:p>
    <w:p w:rsidR="00E4751E" w:rsidRDefault="00CD461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учебно-тренировочной и воспитательной работ;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3" w:name="_2et92p0" w:colFirst="0" w:colLast="0"/>
      <w:bookmarkEnd w:id="3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ГЛАВА 2.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ОБЩИЕ ПОЛОЖЕНИЯ </w:t>
      </w:r>
    </w:p>
    <w:p w:rsidR="00E4751E" w:rsidRDefault="00CD461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 урегулированные 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решаются на осно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Положения о проведении 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 Московских студенческих спортивных игр. 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3.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Руководство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CD46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E4751E" w:rsidRDefault="00CD461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МРО РССС.</w:t>
      </w:r>
    </w:p>
    <w:p w:rsidR="00E4751E" w:rsidRDefault="00CD461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проведением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Оргкомитет.</w:t>
      </w:r>
    </w:p>
    <w:p w:rsidR="00E4751E" w:rsidRDefault="00CD46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Соревнования</w:t>
      </w:r>
    </w:p>
    <w:p w:rsidR="00E4751E" w:rsidRDefault="00CD461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из числа делегированных представителей МРО РССС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Default="00CD461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вопросы и условия, не учтенные в данном Положении, Организатор вправе решать на свое усмотрение, предварительно согласовав их с Оргкомитетом.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6" w:name="_1t3h5sf" w:colFirst="0" w:colLast="0"/>
      <w:bookmarkEnd w:id="6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ГЛАВА 3.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>УЧАСТНИКИ И СХЕМА ПРОВЕДЕНИЯ </w:t>
      </w:r>
      <w:r w:rsidR="00446C5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СОРЕВНОВАНИЯ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7" w:name="_4d34og8" w:colFirst="0" w:colLast="0"/>
      <w:bookmarkEnd w:id="7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 4.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Формирование состава участников 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CD46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 участию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00713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команды образовательных организаций высшего и среднего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города Москвы и Московской области, аккредитованных Министерством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5D14C5" w:rsidRPr="005D14C5" w:rsidRDefault="00CD4618" w:rsidP="005D1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команды </w:t>
      </w:r>
      <w:r w:rsidR="005D14C5"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человека. </w:t>
      </w:r>
    </w:p>
    <w:p w:rsidR="00E4751E" w:rsidRPr="005D14C5" w:rsidRDefault="00CD4618" w:rsidP="005D14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участников </w:t>
      </w:r>
      <w:r w:rsidR="00446C58"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на основании заявок, поданных в МРО РССС. Окончательный состав участников </w:t>
      </w:r>
      <w:r w:rsidR="00446C58"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P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и утверждается решением Оргкомитета</w:t>
      </w:r>
      <w:r w:rsidRPr="005D14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8" w:name="_2s8eyo1" w:colFirst="0" w:colLast="0"/>
      <w:bookmarkEnd w:id="8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5.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Схема проведения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</w:pPr>
    </w:p>
    <w:p w:rsidR="00E4751E" w:rsidRDefault="00CD46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команд в таблице перед началом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методом слепой жеребьёвки. 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9" w:name="_17dp8vu" w:colFirst="0" w:colLast="0"/>
      <w:bookmarkEnd w:id="9"/>
    </w:p>
    <w:p w:rsidR="005D14C5" w:rsidRDefault="00CD4618" w:rsidP="005D14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6.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Сроки проведения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 и календарь матчей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Pr="005D14C5" w:rsidRDefault="00CD4618" w:rsidP="005D14C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10 и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в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Пляжном центре «ЛЕТО»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(г. Москва,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Маршала Жукова, д.4, стр.2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751E" w:rsidRDefault="00CD4618" w:rsidP="005D14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color w:val="000000"/>
          <w:sz w:val="28"/>
          <w:szCs w:val="28"/>
        </w:rPr>
      </w:pPr>
      <w:bookmarkStart w:id="10" w:name="_3rdcrjn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</w:t>
      </w:r>
      <w:r w:rsidR="005D14C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разрабатывается Организатором до начала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публикуется 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Официальной группе </w:t>
      </w:r>
      <w:proofErr w:type="spellStart"/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СВА-Москва (</w:t>
      </w:r>
      <w:r w:rsidR="007C43CB" w:rsidRP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https://vk.com/studvolley_msk</w:t>
      </w:r>
      <w:r w:rsidR="007C43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Организатор оставляет за собой право изменить дату, время и место проведения матча с обязательным информированием участников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Официальный сайт.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11" w:name="_26in1rg" w:colFirst="0" w:colLast="0"/>
      <w:bookmarkEnd w:id="11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ГЛАВА 4.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СТРУКТУРА ПРОВЕДЕНИЯ </w:t>
      </w:r>
      <w:r w:rsidR="00446C5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</w:t>
      </w:r>
      <w:r w:rsidR="005D14C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12" w:name="_lnxbz9" w:colFirst="0" w:colLast="0"/>
      <w:bookmarkEnd w:id="12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7.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Схема проведения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932BAE" w:rsidP="005D14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35nkun2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932BAE">
        <w:rPr>
          <w:rFonts w:ascii="Times New Roman" w:hAnsi="Times New Roman" w:cs="Times New Roman"/>
          <w:sz w:val="28"/>
          <w:szCs w:val="28"/>
        </w:rPr>
        <w:t>Соревнования проводятся раздельно среди женщин и мужчин, в соответствии с «Правилами пляжного волейбола ВФВ», по усовершенствованной олимпийской системе «до двух поражений».</w:t>
      </w:r>
    </w:p>
    <w:p w:rsidR="00932BAE" w:rsidRDefault="00932BAE" w:rsidP="0093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игры </w:t>
      </w:r>
      <w:r w:rsidR="005D14C5">
        <w:rPr>
          <w:rFonts w:ascii="Times New Roman" w:hAnsi="Times New Roman" w:cs="Times New Roman"/>
          <w:sz w:val="28"/>
          <w:szCs w:val="28"/>
        </w:rPr>
        <w:t xml:space="preserve">состоят </w:t>
      </w:r>
      <w:r>
        <w:rPr>
          <w:rFonts w:ascii="Times New Roman" w:hAnsi="Times New Roman" w:cs="Times New Roman"/>
          <w:sz w:val="28"/>
          <w:szCs w:val="28"/>
        </w:rPr>
        <w:t xml:space="preserve">из 3 партии до 15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очков</w:t>
      </w:r>
      <w:r w:rsidR="005D14C5">
        <w:rPr>
          <w:rFonts w:ascii="Times New Roman" w:hAnsi="Times New Roman" w:cs="Times New Roman"/>
          <w:sz w:val="28"/>
          <w:szCs w:val="28"/>
        </w:rPr>
        <w:t>.</w:t>
      </w:r>
      <w:r w:rsidRPr="00932BAE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E4751E" w:rsidRPr="00932BAE" w:rsidRDefault="00932BAE" w:rsidP="00932BAE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32BAE">
        <w:rPr>
          <w:rFonts w:ascii="Times New Roman" w:hAnsi="Times New Roman" w:cs="Times New Roman"/>
          <w:sz w:val="28"/>
          <w:szCs w:val="28"/>
        </w:rPr>
        <w:t xml:space="preserve">*Полуфинальные, за 3 место и Финальные игры пройдут из 3 партий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2BAE">
        <w:rPr>
          <w:rFonts w:ascii="Times New Roman" w:hAnsi="Times New Roman" w:cs="Times New Roman"/>
          <w:sz w:val="28"/>
          <w:szCs w:val="28"/>
        </w:rPr>
        <w:t xml:space="preserve"> 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BAE">
        <w:rPr>
          <w:rFonts w:ascii="Times New Roman" w:hAnsi="Times New Roman" w:cs="Times New Roman"/>
          <w:sz w:val="28"/>
          <w:szCs w:val="28"/>
        </w:rPr>
        <w:t xml:space="preserve"> (до 2 выигранных партий).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ГЛАВА 5.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УСЛОВИЯ УЧАСТИЯ КОМАНД В </w:t>
      </w:r>
      <w:r w:rsidR="0000071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СОРЕВНОВАНИИ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14" w:name="_2jxsxqh" w:colFirst="0" w:colLast="0"/>
      <w:bookmarkEnd w:id="14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8.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Условия допуска команд к участию в </w:t>
      </w:r>
      <w:r w:rsidR="00000713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Соревновании</w:t>
      </w:r>
    </w:p>
    <w:p w:rsidR="0077301B" w:rsidRPr="00A72BD5" w:rsidRDefault="0077301B" w:rsidP="0077301B">
      <w:pPr>
        <w:pStyle w:val="a6"/>
        <w:keepNext/>
        <w:keepLines/>
        <w:numPr>
          <w:ilvl w:val="3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К участию в </w:t>
      </w:r>
      <w:r w:rsidR="005D14C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Соревновании </w:t>
      </w:r>
      <w:r w:rsidR="005D14C5"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>допускаются</w:t>
      </w: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обучающиеся высших учебных заведений в соответствии с утвержденным Учредителями Игр ПОЛОЖЕНИЕМ О ПРОВЕДЕНИИ ЮБИЛЕЙНЫХ XXX МОСКОВСКИХ СТУДЕНЧЕСКИХ СПОРТИВНЫХ ИГР</w:t>
      </w:r>
      <w:r w:rsidR="00000713">
        <w:rPr>
          <w:rFonts w:ascii="Times New Roman" w:eastAsia="MS Mincho" w:hAnsi="Times New Roman" w:cs="Times New Roman"/>
          <w:spacing w:val="-10"/>
          <w:sz w:val="28"/>
          <w:szCs w:val="28"/>
        </w:rPr>
        <w:t>, далее – «Положение ХХХ МССИ».</w:t>
      </w:r>
    </w:p>
    <w:p w:rsidR="0077301B" w:rsidRPr="00A72BD5" w:rsidRDefault="0077301B" w:rsidP="0077301B">
      <w:pPr>
        <w:pStyle w:val="a6"/>
        <w:keepNext/>
        <w:keepLines/>
        <w:numPr>
          <w:ilvl w:val="3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Положение ХХХ МССИ размещено на официальном сайте МРО РССС по адресу - </w:t>
      </w:r>
      <w:hyperlink r:id="rId6" w:history="1">
        <w:r w:rsidRPr="00A72BD5">
          <w:rPr>
            <w:rStyle w:val="a7"/>
            <w:rFonts w:ascii="Times New Roman" w:eastAsia="MS Mincho" w:hAnsi="Times New Roman" w:cs="Times New Roman"/>
            <w:spacing w:val="-10"/>
            <w:sz w:val="28"/>
            <w:szCs w:val="28"/>
          </w:rPr>
          <w:t>http://mrsss.ru/page/xxx-mssi</w:t>
        </w:r>
      </w:hyperlink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. </w:t>
      </w:r>
    </w:p>
    <w:p w:rsidR="0077301B" w:rsidRDefault="0077301B" w:rsidP="0077301B">
      <w:pPr>
        <w:pStyle w:val="a6"/>
        <w:keepNext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A72BD5">
        <w:rPr>
          <w:rFonts w:ascii="Times New Roman" w:eastAsia="MS Mincho" w:hAnsi="Times New Roman" w:cs="Times New Roman"/>
          <w:spacing w:val="-10"/>
          <w:sz w:val="28"/>
          <w:szCs w:val="28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77301B" w:rsidRPr="00FF2A30" w:rsidRDefault="0077301B" w:rsidP="0077301B">
      <w:pPr>
        <w:pStyle w:val="a6"/>
        <w:keepNext/>
        <w:keepLines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FF2A30">
        <w:rPr>
          <w:rFonts w:ascii="Times New Roman" w:eastAsia="MS Mincho" w:hAnsi="Times New Roman" w:cs="Times New Roman"/>
          <w:spacing w:val="-10"/>
          <w:sz w:val="28"/>
          <w:szCs w:val="28"/>
        </w:rPr>
        <w:t>Не допускаются к участию в соревновании по данному виду спорта представители вузов-спортсмены, у которых отсутствует: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страховка жизни и здоровья. Для спортсменов-участников МССИ действуют специальные условия предоставленные страховой компанией РЕСО-ГАРАНТИЯ. Страховку можно оформить во время регистрации на сайте партнера соревнований в АОС «</w:t>
      </w:r>
      <w:proofErr w:type="spellStart"/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Наградион</w:t>
      </w:r>
      <w:proofErr w:type="spellEnd"/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»;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пройденная регистрация через АОС «</w:t>
      </w:r>
      <w:proofErr w:type="spellStart"/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Наградион</w:t>
      </w:r>
      <w:proofErr w:type="spellEnd"/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»;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заключенный Договор между вузом и МРО РССС; 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>
        <w:rPr>
          <w:rFonts w:ascii="Times New Roman" w:eastAsia="MS Mincho" w:hAnsi="Times New Roman" w:cs="Times New Roman"/>
          <w:spacing w:val="-10"/>
          <w:sz w:val="28"/>
          <w:szCs w:val="28"/>
        </w:rPr>
        <w:t>оплата вуз</w:t>
      </w: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ом имеющегося долга за </w:t>
      </w:r>
      <w:r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XXVIII</w:t>
      </w: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, </w:t>
      </w:r>
      <w:r w:rsidRPr="008F1B4D">
        <w:rPr>
          <w:rFonts w:ascii="Times New Roman" w:eastAsia="MS Mincho" w:hAnsi="Times New Roman" w:cs="Times New Roman"/>
          <w:spacing w:val="-10"/>
          <w:sz w:val="28"/>
          <w:szCs w:val="28"/>
          <w:lang w:val="en-US"/>
        </w:rPr>
        <w:t>XXIX</w:t>
      </w: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 xml:space="preserve"> МССИ;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предоплата, совершенная вузом за участие в ХХХ МССИ;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медицинская справка или виза уполномоченного медицинского работника;</w:t>
      </w:r>
    </w:p>
    <w:p w:rsidR="0077301B" w:rsidRPr="008F1B4D" w:rsidRDefault="0077301B" w:rsidP="0077301B">
      <w:pPr>
        <w:keepNext/>
        <w:keepLines/>
        <w:numPr>
          <w:ilvl w:val="0"/>
          <w:numId w:val="30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spacing w:val="-10"/>
          <w:sz w:val="28"/>
          <w:szCs w:val="28"/>
        </w:rPr>
      </w:pPr>
      <w:r w:rsidRPr="008F1B4D">
        <w:rPr>
          <w:rFonts w:ascii="Times New Roman" w:eastAsia="MS Mincho" w:hAnsi="Times New Roman" w:cs="Times New Roman"/>
          <w:spacing w:val="-10"/>
          <w:sz w:val="28"/>
          <w:szCs w:val="28"/>
        </w:rPr>
        <w:t>надлежащим образом оформленная заявка</w:t>
      </w:r>
      <w:r w:rsidR="005D14C5">
        <w:rPr>
          <w:rFonts w:ascii="Times New Roman" w:eastAsia="MS Mincho" w:hAnsi="Times New Roman" w:cs="Times New Roman"/>
          <w:spacing w:val="-10"/>
          <w:sz w:val="28"/>
          <w:szCs w:val="28"/>
        </w:rPr>
        <w:t>.</w:t>
      </w:r>
    </w:p>
    <w:p w:rsidR="00E4751E" w:rsidRPr="0077301B" w:rsidRDefault="00E4751E" w:rsidP="00773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z337ya" w:colFirst="0" w:colLast="0"/>
      <w:bookmarkEnd w:id="15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9.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Заявка команд для участия в Соревновании </w:t>
      </w:r>
    </w:p>
    <w:p w:rsidR="00446C58" w:rsidRPr="00446C58" w:rsidRDefault="00446C58" w:rsidP="0077301B">
      <w:pPr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команды на участие в соревнованиях осуществляется в электронном виде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сайте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http://mrsss.nagradion.ru/</w:t>
        </w:r>
      </w:hyperlink>
    </w:p>
    <w:p w:rsidR="00446C58" w:rsidRPr="00446C58" w:rsidRDefault="00446C58" w:rsidP="0077301B">
      <w:pPr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команд вносят данные своих спортсменов до начала соревнований. Участники соревнований, предоставляя организаторам Соревнования свои персональные данные, дают согласие на передачу и обработку персональных данных.</w:t>
      </w:r>
    </w:p>
    <w:p w:rsidR="005D14C5" w:rsidRPr="005D14C5" w:rsidRDefault="0077301B" w:rsidP="005D14C5">
      <w:pPr>
        <w:numPr>
          <w:ilvl w:val="0"/>
          <w:numId w:val="31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DA6A21">
        <w:rPr>
          <w:rFonts w:ascii="Times New Roman" w:hAnsi="Times New Roman" w:cs="Times New Roman"/>
          <w:sz w:val="28"/>
          <w:szCs w:val="28"/>
        </w:rPr>
        <w:t>Команды, желающие принять участие в Соревновании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A21">
        <w:rPr>
          <w:rFonts w:ascii="Times New Roman" w:hAnsi="Times New Roman" w:cs="Times New Roman"/>
          <w:sz w:val="28"/>
          <w:szCs w:val="28"/>
        </w:rPr>
        <w:t xml:space="preserve"> должны заявить о своем намерении</w:t>
      </w:r>
      <w:r w:rsidRPr="00A026EA">
        <w:rPr>
          <w:rFonts w:ascii="Times New Roman" w:hAnsi="Times New Roman" w:cs="Times New Roman"/>
          <w:sz w:val="28"/>
          <w:szCs w:val="28"/>
        </w:rPr>
        <w:t xml:space="preserve"> в МРО РССС руководствуясь разделом </w:t>
      </w:r>
      <w:r w:rsidRPr="00A026E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026EA">
        <w:rPr>
          <w:rFonts w:ascii="Times New Roman" w:hAnsi="Times New Roman" w:cs="Times New Roman"/>
          <w:sz w:val="28"/>
          <w:szCs w:val="28"/>
        </w:rPr>
        <w:t xml:space="preserve"> Положения ХХХ МССИ. </w:t>
      </w:r>
    </w:p>
    <w:p w:rsidR="0077301B" w:rsidRPr="005D14C5" w:rsidRDefault="005D14C5" w:rsidP="005D14C5">
      <w:p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301B" w:rsidRPr="005D14C5">
        <w:rPr>
          <w:rFonts w:ascii="Times New Roman" w:hAnsi="Times New Roman" w:cs="Times New Roman"/>
          <w:sz w:val="28"/>
          <w:szCs w:val="28"/>
        </w:rPr>
        <w:t>Надлежаще оформленные Заявки на участие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7301B" w:rsidRPr="005D14C5">
        <w:rPr>
          <w:rFonts w:ascii="Times New Roman" w:hAnsi="Times New Roman" w:cs="Times New Roman"/>
          <w:sz w:val="28"/>
          <w:szCs w:val="28"/>
        </w:rPr>
        <w:t xml:space="preserve"> МРО РССС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795A2C" w:rsidRPr="005D14C5">
        <w:rPr>
          <w:rFonts w:ascii="Times New Roman" w:hAnsi="Times New Roman" w:cs="Times New Roman"/>
          <w:b/>
          <w:sz w:val="28"/>
          <w:szCs w:val="28"/>
        </w:rPr>
        <w:t>июня</w:t>
      </w:r>
      <w:r w:rsidR="0077301B" w:rsidRPr="005D1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01B" w:rsidRPr="00770C4E" w:rsidRDefault="005D14C5" w:rsidP="005D14C5">
      <w:pPr>
        <w:pStyle w:val="a6"/>
        <w:keepNext/>
        <w:keepLines/>
        <w:suppressAutoHyphens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7301B" w:rsidRPr="00770C4E">
        <w:rPr>
          <w:rFonts w:ascii="Times New Roman" w:hAnsi="Times New Roman" w:cs="Times New Roman"/>
          <w:sz w:val="28"/>
          <w:szCs w:val="28"/>
        </w:rPr>
        <w:t>Заявка заверяется заведующим кафедрой физического воспитания, либо иным уполномоченным представителем вуза и заверяется печатью вуза.</w:t>
      </w:r>
    </w:p>
    <w:p w:rsidR="0077301B" w:rsidRPr="005D14C5" w:rsidRDefault="005D14C5" w:rsidP="005D14C5">
      <w:pPr>
        <w:pStyle w:val="a6"/>
        <w:keepNext/>
        <w:keepLines/>
        <w:suppressAutoHyphens/>
        <w:autoSpaceDE w:val="0"/>
        <w:autoSpaceDN w:val="0"/>
        <w:adjustRightInd w:val="0"/>
        <w:spacing w:after="200" w:line="276" w:lineRule="auto"/>
        <w:ind w:left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5D14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6. </w:t>
      </w:r>
      <w:proofErr w:type="spellStart"/>
      <w:r w:rsidR="0077301B" w:rsidRPr="005D14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Ненадлежаще</w:t>
      </w:r>
      <w:proofErr w:type="spellEnd"/>
      <w:r w:rsidR="0077301B" w:rsidRPr="005D14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оформленные Заявки, заполненные с нарушением требований Положения, Организатором не принимаются, а команды к соревнованиям не допускаются, до устранения нарушений.</w:t>
      </w:r>
    </w:p>
    <w:p w:rsidR="0077301B" w:rsidRPr="00770C4E" w:rsidRDefault="005D14C5" w:rsidP="005D14C5">
      <w:pPr>
        <w:pStyle w:val="a6"/>
        <w:keepNext/>
        <w:keepLines/>
        <w:suppressAutoHyphens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14C5">
        <w:rPr>
          <w:rFonts w:ascii="Times New Roman" w:hAnsi="Times New Roman" w:cs="Times New Roman"/>
          <w:sz w:val="28"/>
          <w:szCs w:val="28"/>
        </w:rPr>
        <w:t xml:space="preserve">7. </w:t>
      </w:r>
      <w:r w:rsidR="0077301B" w:rsidRPr="005D14C5">
        <w:rPr>
          <w:rFonts w:ascii="Times New Roman" w:hAnsi="Times New Roman" w:cs="Times New Roman"/>
          <w:sz w:val="28"/>
          <w:szCs w:val="28"/>
        </w:rPr>
        <w:t>На мандатной комиссии необходимо представить</w:t>
      </w:r>
      <w:r w:rsidR="0077301B" w:rsidRPr="00770C4E">
        <w:rPr>
          <w:rFonts w:ascii="Times New Roman" w:hAnsi="Times New Roman" w:cs="Times New Roman"/>
          <w:sz w:val="28"/>
          <w:szCs w:val="28"/>
        </w:rPr>
        <w:t xml:space="preserve"> оригинал надлежаще оформленной Заявки, оригинал студенческого билета на каждого участника с печатью о переводе на данный учебный год</w:t>
      </w:r>
      <w:r>
        <w:rPr>
          <w:rFonts w:ascii="Times New Roman" w:hAnsi="Times New Roman" w:cs="Times New Roman"/>
          <w:sz w:val="28"/>
          <w:szCs w:val="28"/>
        </w:rPr>
        <w:t>, оригинал договора страхования жизни, здоровья и от несчастных случаев</w:t>
      </w:r>
      <w:r w:rsidR="0077301B" w:rsidRPr="0077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01B" w:rsidRPr="00770C4E" w:rsidRDefault="005D14C5" w:rsidP="005D14C5">
      <w:pPr>
        <w:pStyle w:val="a6"/>
        <w:keepNext/>
        <w:keepLines/>
        <w:suppressAutoHyphens/>
        <w:autoSpaceDE w:val="0"/>
        <w:autoSpaceDN w:val="0"/>
        <w:adjustRightInd w:val="0"/>
        <w:spacing w:after="200" w:line="276" w:lineRule="auto"/>
        <w:ind w:left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7301B" w:rsidRPr="00770C4E">
        <w:rPr>
          <w:rFonts w:ascii="Times New Roman" w:hAnsi="Times New Roman" w:cs="Times New Roman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билет), а также студенческий билет и предъявлять его по требованию Оргкомитета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7301B" w:rsidRPr="00770C4E">
        <w:rPr>
          <w:rFonts w:ascii="Times New Roman" w:hAnsi="Times New Roman" w:cs="Times New Roman"/>
          <w:sz w:val="28"/>
          <w:szCs w:val="28"/>
        </w:rPr>
        <w:t>Главного судьи матча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1B" w:rsidRPr="005D14C5" w:rsidRDefault="005D14C5" w:rsidP="005D14C5">
      <w:pPr>
        <w:pStyle w:val="a6"/>
        <w:keepNext/>
        <w:keepLines/>
        <w:suppressAutoHyphens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5D14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9. </w:t>
      </w:r>
      <w:r w:rsidR="0077301B" w:rsidRPr="005D14C5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Соревнований.</w:t>
      </w:r>
      <w:r w:rsidR="0077301B" w:rsidRPr="005D14C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10.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Условия включения волейболистов в заявочный лист на сезон</w:t>
      </w:r>
    </w:p>
    <w:p w:rsidR="0077301B" w:rsidRPr="00AA52E2" w:rsidRDefault="0077301B" w:rsidP="0077301B">
      <w:pPr>
        <w:pStyle w:val="a6"/>
        <w:numPr>
          <w:ilvl w:val="0"/>
          <w:numId w:val="28"/>
        </w:numPr>
        <w:shd w:val="clear" w:color="auto" w:fill="FFFFFF"/>
        <w:ind w:left="0"/>
        <w:jc w:val="both"/>
        <w:rPr>
          <w:rFonts w:ascii="Arial" w:eastAsia="Times New Roman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Играх допускаются команды о</w:t>
      </w:r>
      <w:r w:rsidRPr="00AA52E2">
        <w:rPr>
          <w:rFonts w:ascii="Times New Roman" w:eastAsia="Times New Roman" w:hAnsi="Times New Roman" w:cs="Times New Roman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организаций высшего </w:t>
      </w:r>
      <w:r w:rsidRPr="00AA52E2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азования, укомплектованные из</w:t>
      </w:r>
      <w:r w:rsidRPr="00AA52E2">
        <w:rPr>
          <w:rFonts w:ascii="Times New Roman" w:eastAsia="Times New Roman" w:hAnsi="Times New Roman" w:cs="Times New Roman"/>
          <w:sz w:val="28"/>
          <w:szCs w:val="28"/>
        </w:rPr>
        <w:t xml:space="preserve"> числа студентов, курсантов военных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ьных организаций, аспирантов,</w:t>
      </w:r>
      <w:r w:rsidRPr="00AA52E2">
        <w:rPr>
          <w:rFonts w:ascii="Times New Roman" w:eastAsia="Times New Roman" w:hAnsi="Times New Roman" w:cs="Times New Roman"/>
          <w:sz w:val="28"/>
          <w:szCs w:val="28"/>
        </w:rPr>
        <w:t xml:space="preserve"> клинических ординаторов и докторантов очной формы обучения (в т.ч. иностранных)</w:t>
      </w:r>
      <w:r w:rsidRPr="00AA52E2">
        <w:rPr>
          <w:rFonts w:ascii="Arial" w:eastAsia="Times New Roman" w:hAnsi="Arial" w:cs="Arial"/>
          <w:sz w:val="35"/>
          <w:szCs w:val="35"/>
        </w:rPr>
        <w:t>;</w:t>
      </w:r>
    </w:p>
    <w:p w:rsidR="0077301B" w:rsidRPr="00FB0D51" w:rsidRDefault="0077301B" w:rsidP="0077301B">
      <w:pPr>
        <w:pStyle w:val="a6"/>
        <w:numPr>
          <w:ilvl w:val="0"/>
          <w:numId w:val="28"/>
        </w:numPr>
        <w:spacing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31C2E">
        <w:rPr>
          <w:rFonts w:ascii="Times New Roman" w:hAnsi="Times New Roman" w:cs="Times New Roman"/>
          <w:sz w:val="28"/>
          <w:szCs w:val="28"/>
        </w:rPr>
        <w:t xml:space="preserve">Возраст участников соревнований не может быть равным и превышать 26 полных лет на 25 июня 2018 года. </w:t>
      </w:r>
    </w:p>
    <w:p w:rsidR="0077301B" w:rsidRPr="00131C2E" w:rsidRDefault="0077301B" w:rsidP="0077301B">
      <w:pPr>
        <w:pStyle w:val="a6"/>
        <w:numPr>
          <w:ilvl w:val="0"/>
          <w:numId w:val="28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Волейболист, может быть выпускником, если ему выдан диплом об образовании государственного образца в учебный год проведения Игр (выпускники 2017-2018 учебного года), если на 20 сентября 2017 года он являлся студентом.</w:t>
      </w:r>
    </w:p>
    <w:p w:rsidR="0077301B" w:rsidRPr="00DA6A21" w:rsidRDefault="0077301B" w:rsidP="0077301B">
      <w:pPr>
        <w:numPr>
          <w:ilvl w:val="0"/>
          <w:numId w:val="28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D14C5">
        <w:rPr>
          <w:rFonts w:ascii="Times New Roman" w:eastAsia="Times New Roman" w:hAnsi="Times New Roman" w:cs="Times New Roman"/>
          <w:sz w:val="28"/>
          <w:szCs w:val="28"/>
        </w:rPr>
        <w:t>Оргкомитета или Главного судьи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волейболисты могут быть вызваны лично для прохождения дополнительной проверки. Волейболисты, не явившиеся на дополнительную проверку или не предоставившие нужные документы до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 w:rsidR="005D14C5">
        <w:rPr>
          <w:rFonts w:ascii="Times New Roman" w:eastAsia="Times New Roman" w:hAnsi="Times New Roman" w:cs="Times New Roman"/>
          <w:sz w:val="28"/>
          <w:szCs w:val="28"/>
        </w:rPr>
        <w:t>ях</w:t>
      </w:r>
      <w:proofErr w:type="gramEnd"/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77301B" w:rsidRPr="00DA6A21" w:rsidRDefault="0077301B" w:rsidP="0077301B">
      <w:pPr>
        <w:numPr>
          <w:ilvl w:val="0"/>
          <w:numId w:val="28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Условия включения волейболистов в заявочный лист:</w:t>
      </w:r>
    </w:p>
    <w:p w:rsidR="0077301B" w:rsidRPr="00DA6A21" w:rsidRDefault="0077301B" w:rsidP="0077301B">
      <w:pPr>
        <w:numPr>
          <w:ilvl w:val="1"/>
          <w:numId w:val="2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У волейболиста нет ограничений по состоянию здоровья для спортивной деятельности;</w:t>
      </w:r>
    </w:p>
    <w:p w:rsidR="0077301B" w:rsidRPr="00DA6A21" w:rsidRDefault="0077301B" w:rsidP="0077301B">
      <w:pPr>
        <w:numPr>
          <w:ilvl w:val="1"/>
          <w:numId w:val="2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>Волейболист проинформирован о Правилах игры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пляжный</w:t>
      </w: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 волейбол;</w:t>
      </w:r>
    </w:p>
    <w:p w:rsidR="0077301B" w:rsidRPr="00DA6A21" w:rsidRDefault="0077301B" w:rsidP="0077301B">
      <w:pPr>
        <w:numPr>
          <w:ilvl w:val="1"/>
          <w:numId w:val="2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Волейболист может быть заявлен только за команду своего вуза; </w:t>
      </w:r>
    </w:p>
    <w:p w:rsidR="0077301B" w:rsidRDefault="0077301B" w:rsidP="0077301B">
      <w:pPr>
        <w:numPr>
          <w:ilvl w:val="1"/>
          <w:numId w:val="2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21">
        <w:rPr>
          <w:rFonts w:ascii="Times New Roman" w:eastAsia="Times New Roman" w:hAnsi="Times New Roman" w:cs="Times New Roman"/>
          <w:sz w:val="28"/>
          <w:szCs w:val="28"/>
        </w:rPr>
        <w:t xml:space="preserve">Волейболист может обучаться или быть выпускником 2017-2018 </w:t>
      </w:r>
      <w:proofErr w:type="spellStart"/>
      <w:r w:rsidRPr="00DA6A21">
        <w:rPr>
          <w:rFonts w:ascii="Times New Roman" w:eastAsia="Times New Roman" w:hAnsi="Times New Roman" w:cs="Times New Roman"/>
          <w:sz w:val="28"/>
          <w:szCs w:val="28"/>
        </w:rPr>
        <w:t>уч.гг</w:t>
      </w:r>
      <w:proofErr w:type="spellEnd"/>
      <w:r w:rsidRPr="00DA6A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очной дневной формы обучения;</w:t>
      </w:r>
    </w:p>
    <w:p w:rsidR="0077301B" w:rsidRPr="00FB0D51" w:rsidRDefault="0077301B" w:rsidP="0077301B">
      <w:pPr>
        <w:numPr>
          <w:ilvl w:val="1"/>
          <w:numId w:val="28"/>
        </w:numP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Волейболист не является студентом очно-заочной и заочной форм обучения.</w:t>
      </w:r>
    </w:p>
    <w:p w:rsidR="00E4751E" w:rsidRDefault="00E4751E" w:rsidP="007730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lastRenderedPageBreak/>
        <w:t>Статья 11.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Спортивная форма и инвентарь</w:t>
      </w:r>
    </w:p>
    <w:p w:rsidR="00E4751E" w:rsidRDefault="005D14C5" w:rsidP="005D14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допускаются до соревнований в единой форме, соответствующей «Официальным Правилам пляжного волейбола».</w:t>
      </w:r>
    </w:p>
    <w:p w:rsidR="00E4751E" w:rsidRDefault="005D14C5" w:rsidP="005D14C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2xcytpi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проводятся мячами «MIKASA VLS 300».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ГЛАВА 6.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УСЛОВИЯ ПРОВЕДЕНИЯ </w:t>
      </w:r>
      <w:r w:rsidR="00446C5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17" w:name="_1ci93xb" w:colFirst="0" w:colLast="0"/>
      <w:bookmarkEnd w:id="17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12.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Правила проведения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00071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bookmarkStart w:id="18" w:name="_3whwml4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Правилам игры в пляжный волейбол и в соответствии с настоящим Положением. Все волейболисты, тренеры, судьи и иные лица, задействованные в матчах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 знать и выполнять Правила игры в волейбол и нормы настоящего Положения.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9" w:name="_2bn6wsx" w:colFirst="0" w:colLast="0"/>
      <w:bookmarkEnd w:id="19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20" w:name="_qsh70q" w:colFirst="0" w:colLast="0"/>
      <w:bookmarkEnd w:id="20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13.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Оформление Официального протокола матча</w:t>
      </w:r>
    </w:p>
    <w:p w:rsidR="00E4751E" w:rsidRDefault="00CD4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каждого матча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главный судья должен получить от судьи - секретаря Официальный протокол матча, проверить его, сделать соответствующие записи и подписать. После этого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один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официальных представителей каждой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игравших команд обязан проверить и подписать его.</w:t>
      </w:r>
    </w:p>
    <w:p w:rsidR="00E4751E" w:rsidRDefault="00CD4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записи, вносимые в Официальный протокол, должны производиться исключительно в комнате судейской бригады.</w:t>
      </w:r>
    </w:p>
    <w:p w:rsidR="00E4751E" w:rsidRDefault="00CD46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3as4poj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имеют право вносить в Официальный протокол матча только запись о подаче протеста на результат матча или запись о полученных волейболистами травмах.</w:t>
      </w:r>
    </w:p>
    <w:p w:rsidR="00CA1666" w:rsidRDefault="00CA1666" w:rsidP="00CA166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Порядок исправления ошибок в официальных протоколах матчей</w:t>
      </w:r>
    </w:p>
    <w:p w:rsidR="00CA1666" w:rsidRDefault="00CA1666" w:rsidP="00CA16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исправлений в Официальный протокол матча после его подписания обеими сторонами не допускается.</w:t>
      </w:r>
    </w:p>
    <w:p w:rsidR="00CA1666" w:rsidRDefault="00CA1666" w:rsidP="00CA16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ошибок в официальных протоколах матчей Организатор имеет право вносить необходимые исправления в такие протоколы.</w:t>
      </w:r>
    </w:p>
    <w:p w:rsidR="00CA1666" w:rsidRDefault="00CA1666" w:rsidP="00CA16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рассмотрения исправлений является заявление команды при наличии видео/фото подтверждения.</w:t>
      </w:r>
    </w:p>
    <w:p w:rsidR="00CA1666" w:rsidRPr="00CA1666" w:rsidRDefault="00CA1666" w:rsidP="00CA166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bookmarkStart w:id="22" w:name="_32hioqz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изменениях публикуется на Официальном сайте.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ГЛАВА 7.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 xml:space="preserve">НАГРАЖДЕНИЕ ПОБЕДИТЕЛЯ И ПРИЗЕРОВ </w:t>
      </w:r>
      <w:r w:rsidR="00446C58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СОРЕВНОВАНИЯ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23" w:name="_1pxezwc" w:colFirst="0" w:colLast="0"/>
      <w:bookmarkEnd w:id="23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 1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 xml:space="preserve">Награждение призеров </w:t>
      </w:r>
      <w:r w:rsidR="00446C58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Соревнования</w:t>
      </w:r>
    </w:p>
    <w:p w:rsidR="00E4751E" w:rsidRDefault="00CD46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команд, занявшие первое, второе и третье места, награждаются медалями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Pr="00CA1666" w:rsidRDefault="00CD4618" w:rsidP="00CA166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занявшие первое место, награждается кубком.</w:t>
      </w:r>
      <w:bookmarkStart w:id="24" w:name="_49x2ik5" w:colFirst="0" w:colLast="0"/>
      <w:bookmarkEnd w:id="24"/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5" w:name="_147n2zr" w:colFirst="0" w:colLast="0"/>
      <w:bookmarkEnd w:id="25"/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6" w:name="_3o7alnk" w:colFirst="0" w:colLast="0"/>
      <w:bookmarkStart w:id="27" w:name="_23ckvvd" w:colFirst="0" w:colLast="0"/>
      <w:bookmarkStart w:id="28" w:name="_ihv636" w:colFirst="0" w:colLast="0"/>
      <w:bookmarkEnd w:id="26"/>
      <w:bookmarkEnd w:id="27"/>
      <w:bookmarkEnd w:id="28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ГЛАВА </w:t>
      </w:r>
      <w:r w:rsidR="00CA166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ОБЯЗАННОСТИ И ОТВЕТСТВЕННОСТЬ КОМАНД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Статья 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Обязанности команд</w:t>
      </w:r>
    </w:p>
    <w:p w:rsidR="00E4751E" w:rsidRDefault="00CD461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команд, тренеры, волейболисты и другие официальные лица, принимающие участие 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обязаны выполнять все требования настоящего Положения и Правил игры в волейбол, проявляя при этом дисциплину, организованность, уважение к соперникам и зрителям.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29" w:name="_41mghml" w:colFirst="0" w:colLast="0"/>
      <w:bookmarkEnd w:id="29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 xml:space="preserve">Статья 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Ответственность команд.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Официальные представители команд несут персональную ответственность за невыполнение требований настоящего Положения, а также за поведение волейболистов и официальных лиц своей команды до,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 окончания матча.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Официальные представители команд несут персональную ответственность за недисциплинированное поведение волейболистов на площадке и на спортивном сооружении до,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 матча. Если тренер одной из команд уводит свою команду с площадки и прекращает соревнование до официального окончания матча, то этой команде, независимо от счета, по решению Организатора засчитывается техническое поражение.</w:t>
      </w:r>
    </w:p>
    <w:p w:rsidR="00E4751E" w:rsidRDefault="00CD4618" w:rsidP="00CA16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порядок в раздевалках, за целостность и сохранность их внешнего вида и имеющегося в них оборудования несут официальные представители команд. В случае обнаружения указанных фактов, администрация спортивного сооружения сразу после окончания матча фиксирует их в Акте. Акт должен быть составлен в присутствии представителя команды 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виновницы и главного судьи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 присутствии уполномоченного главным судье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и представители команд (руководители, волейболисты, тренеры, обслуживающий персонал), а также болельщики команд-участниц не имеют права вмешиваться в действия судейской бригады, проводящей матч. Попытка или вход в судейскую комнату без разрешения главного судьи матча запрещены. Оскорбления и хулиганские действия по отношению к судьям, а также угрозы физической расправы, произошедшие на территории спортивного сооружения, должны быть отмечены главным судьей в Официальном протоколе матча и докладной записке Организатору.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систематические нарушения дисциплины, требований настоящего Положения, правил поведения на спортивных сооружениях и техники безопасности, а также за систематическое нарушение других требований и правил, установленных Организатором, Организатор вправе направлять предложения в Оргкомитет о дисциплинарном наказании команды вплоть до исключения ее из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представитель обязан присутствовать или обеспечить явку представителя своей команды на собраниях, назначаемых Организатором либо Оргкомитетом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Официальный представитель обязан информировать руководство, волейболистов и персонал команды о всех правилах и требованиях, а также вносимых изменениях, утверждаемых на собраниях Организатора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команды несет ответственность за все данные и информацию, предоставляемую Организатору. В случае выявления подлога документов команда, по решению Оргкомитета, исключается из состава участников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Default="00CD461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2grqrue" w:colFirst="0" w:colLast="0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выявлении случаев участия в матчах незаявленных, выступающих под чужими фамилиями и дисквалифицированных волейболистов, а также случаев нарушения настоящего Положения и его дополнений, команда по решению Оргкомитета может быть исключена из состава участников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ГЛАВА </w:t>
      </w:r>
      <w:r w:rsidR="00CA166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>ПОДАЧА И РАССМОТРЕНИЕ ПРОТЕСТА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bookmarkStart w:id="31" w:name="_vx1227" w:colFirst="0" w:colLast="0"/>
      <w:bookmarkEnd w:id="31"/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 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Основания для подачи протеста</w:t>
      </w:r>
    </w:p>
    <w:p w:rsidR="00E4751E" w:rsidRDefault="00CD46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команды, принимавшей участие в матче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вправе подать протест Организатору в случае, если одновременно имеются основания для:</w:t>
      </w:r>
    </w:p>
    <w:p w:rsidR="00E4751E" w:rsidRDefault="00CD46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Аннулировани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 состоявшегося матча в силу существенных нарушений требований настоящего Положения и/или Правил игры в волейбол;</w:t>
      </w:r>
    </w:p>
    <w:p w:rsidR="00E4751E" w:rsidRDefault="00CD461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переигровки матча или зачет одной из команд технического поражения.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2" w:name="_3fwokq0" w:colFirst="0" w:colLast="0"/>
      <w:bookmarkEnd w:id="32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 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Порядок подачи протеста</w:t>
      </w:r>
    </w:p>
    <w:p w:rsidR="00E4751E" w:rsidRDefault="00CD46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команды после окончания матча подписывает Официальный протокол матча, предупреждает судью и капитана команды соперника о подаче протеста и делает отметку в Официальном протоколе матча о намерении подачи протеста. Судья матча обязан написать рапорт по матчу, на который подан протест, и передать Организатору. Протест в письменном виде направляется Организатору руководством команды, подающей протест, с изложением подробных обстоятельств, связанных с подачей протеста, до 18:00 следующего после матча рабочего дня.</w:t>
      </w:r>
    </w:p>
    <w:p w:rsidR="00E4751E" w:rsidRDefault="00CD46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Обстоятельства протеста должны быть исчерпывающими и обоснованными статьями настоящего Положения.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3" w:name="_1v1yuxt" w:colFirst="0" w:colLast="0"/>
      <w:bookmarkEnd w:id="33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 2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Основания для отказа в рассмотрении протеста</w:t>
      </w:r>
    </w:p>
    <w:p w:rsidR="00E4751E" w:rsidRDefault="00CD461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не принимает и оставляет без рассмотрения: </w:t>
      </w:r>
    </w:p>
    <w:p w:rsidR="00E4751E" w:rsidRDefault="00CD461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 поданные протесты;</w:t>
      </w:r>
    </w:p>
    <w:p w:rsidR="00E4751E" w:rsidRDefault="00CD461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Протесты, не зафиксированные в Официальном протоколе матча;</w:t>
      </w:r>
    </w:p>
    <w:p w:rsidR="00E4751E" w:rsidRDefault="00CD461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 на качество судейства без видео-доказательств;</w:t>
      </w:r>
    </w:p>
    <w:p w:rsidR="00E4751E" w:rsidRDefault="00CD461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Протесты, предметом которых не является аннулирование результата матча.</w:t>
      </w:r>
    </w:p>
    <w:p w:rsidR="00E4751E" w:rsidRDefault="00E47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34" w:name="_4f1mdlm" w:colFirst="0" w:colLast="0"/>
      <w:bookmarkEnd w:id="34"/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35" w:name="_2u6wntf" w:colFirst="0" w:colLast="0"/>
      <w:bookmarkEnd w:id="35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ГЛАВА 1</w:t>
      </w:r>
      <w:r w:rsidR="00CA166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ab/>
        <w:t>ОБЕСПЕЧЕНИЕ БЕЗОПАСНОСТИ</w:t>
      </w:r>
    </w:p>
    <w:p w:rsidR="00E4751E" w:rsidRDefault="00CD46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jc w:val="both"/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Статья 2</w:t>
      </w:r>
      <w:r w:rsidR="00CA1666"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4F81BD"/>
          <w:sz w:val="26"/>
          <w:szCs w:val="26"/>
        </w:rPr>
        <w:tab/>
        <w:t>Общие требования по обеспечению безопасности</w:t>
      </w:r>
    </w:p>
    <w:p w:rsidR="00E4751E" w:rsidRDefault="00446C5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D4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на спортивных объектах, отвечающих требованиям соответствующих нормативно-правовых актов, действующих на территории Российской Федерации и г. Москвы, в частности в соответствии с Постановлением Правительства Российской Федерации от 18.04.2014 №353 г. Москва «Об утверждении Правил обеспечения безопасности при проведении официальных спортивных соревнований», и направленных на обеспечение общественного порядке и безопасности участников, и зрителей.</w:t>
      </w:r>
    </w:p>
    <w:p w:rsidR="00E4751E" w:rsidRDefault="00CD46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безопасности зрителей, участников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организации, независимо от их организационно-правовых форм и форм собственности, непосредственно участвующие в подготовке и проведении соревнований, обязаны иметь документацию в соответствии с приказом Комитета Российской Федерации по физической культуре от 01.04.1993г. №44 «Об обеспечении безопасности и профилактики травматизма при занятиях физической культурой и спортом», регламентирующую их проведение. </w:t>
      </w:r>
    </w:p>
    <w:p w:rsidR="00E4751E" w:rsidRDefault="00CD46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команды - «хозяина» поля совместно с дирекцией спортивного сооружения обязаны исключить доступ в судейскую комнату посторонних лиц и обеспечить безопасность бригады судей.</w:t>
      </w:r>
    </w:p>
    <w:p w:rsidR="00E4751E" w:rsidRDefault="00CD46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матчи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проводиться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№1054-РМ, а также рекомендовать использовать в работе приказ Москомспорта от 28.08.2003 г. №627-а «Об усилении общественной безопасности в учреждениях, подведомственных Москомспорту».</w:t>
      </w:r>
    </w:p>
    <w:p w:rsidR="00E4751E" w:rsidRDefault="00CD46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19c6y18" w:colFirst="0" w:colLast="0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проведения матчей </w:t>
      </w:r>
      <w:r w:rsidR="00446C5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спортивного объекта должен дежурить медперсонал для оказания в случае необходимости скорой медицинской помощи</w:t>
      </w:r>
      <w:r w:rsidR="00CA16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751E" w:rsidRPr="00CA1666" w:rsidRDefault="00E47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GoBack"/>
      <w:bookmarkEnd w:id="37"/>
    </w:p>
    <w:p w:rsidR="00E4751E" w:rsidRDefault="00E475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4751E">
      <w:pgSz w:w="11906" w:h="16838"/>
      <w:pgMar w:top="719" w:right="850" w:bottom="1021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9E1"/>
    <w:multiLevelType w:val="hybridMultilevel"/>
    <w:tmpl w:val="811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18D9"/>
    <w:multiLevelType w:val="multilevel"/>
    <w:tmpl w:val="C0FE42EE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2" w15:restartNumberingAfterBreak="0">
    <w:nsid w:val="0B1568D8"/>
    <w:multiLevelType w:val="multilevel"/>
    <w:tmpl w:val="F49E0F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C7347F5"/>
    <w:multiLevelType w:val="multilevel"/>
    <w:tmpl w:val="76ECCEBE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0D7902EB"/>
    <w:multiLevelType w:val="multilevel"/>
    <w:tmpl w:val="60CC0E3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 w15:restartNumberingAfterBreak="0">
    <w:nsid w:val="11756735"/>
    <w:multiLevelType w:val="multilevel"/>
    <w:tmpl w:val="4404A1D6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 w15:restartNumberingAfterBreak="0">
    <w:nsid w:val="123F354B"/>
    <w:multiLevelType w:val="multilevel"/>
    <w:tmpl w:val="6DE4272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 w15:restartNumberingAfterBreak="0">
    <w:nsid w:val="162E1FA4"/>
    <w:multiLevelType w:val="multilevel"/>
    <w:tmpl w:val="0706D74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1A4A3969"/>
    <w:multiLevelType w:val="multilevel"/>
    <w:tmpl w:val="4118897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9" w15:restartNumberingAfterBreak="0">
    <w:nsid w:val="1A9457F9"/>
    <w:multiLevelType w:val="multilevel"/>
    <w:tmpl w:val="65F4BD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B1F3BB7"/>
    <w:multiLevelType w:val="multilevel"/>
    <w:tmpl w:val="3F482FF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1" w15:restartNumberingAfterBreak="0">
    <w:nsid w:val="25CD6068"/>
    <w:multiLevelType w:val="multilevel"/>
    <w:tmpl w:val="98043B06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2" w15:restartNumberingAfterBreak="0">
    <w:nsid w:val="29D053A6"/>
    <w:multiLevelType w:val="multilevel"/>
    <w:tmpl w:val="7A14C59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 w15:restartNumberingAfterBreak="0">
    <w:nsid w:val="2A3D2356"/>
    <w:multiLevelType w:val="multilevel"/>
    <w:tmpl w:val="990AB5F4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735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firstLine="360"/>
      </w:pPr>
      <w:rPr>
        <w:vertAlign w:val="baseline"/>
      </w:rPr>
    </w:lvl>
  </w:abstractNum>
  <w:abstractNum w:abstractNumId="14" w15:restartNumberingAfterBreak="0">
    <w:nsid w:val="33435609"/>
    <w:multiLevelType w:val="multilevel"/>
    <w:tmpl w:val="9F0862B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3A6E4E54"/>
    <w:multiLevelType w:val="multilevel"/>
    <w:tmpl w:val="7C36A49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 w15:restartNumberingAfterBreak="0">
    <w:nsid w:val="3AFA4843"/>
    <w:multiLevelType w:val="multilevel"/>
    <w:tmpl w:val="12386BB0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F5157D5"/>
    <w:multiLevelType w:val="multilevel"/>
    <w:tmpl w:val="C42C86BA"/>
    <w:lvl w:ilvl="0">
      <w:start w:val="1"/>
      <w:numFmt w:val="decimal"/>
      <w:lvlText w:val="%1."/>
      <w:lvlJc w:val="left"/>
      <w:pPr>
        <w:ind w:left="917" w:firstLine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5BF7707"/>
    <w:multiLevelType w:val="multilevel"/>
    <w:tmpl w:val="2CA657B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9" w15:restartNumberingAfterBreak="0">
    <w:nsid w:val="4D755769"/>
    <w:multiLevelType w:val="multilevel"/>
    <w:tmpl w:val="5E544CA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D22C1"/>
    <w:multiLevelType w:val="multilevel"/>
    <w:tmpl w:val="E020EFB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2" w15:restartNumberingAfterBreak="0">
    <w:nsid w:val="532444CA"/>
    <w:multiLevelType w:val="multilevel"/>
    <w:tmpl w:val="74B490D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3" w15:restartNumberingAfterBreak="0">
    <w:nsid w:val="55141C0F"/>
    <w:multiLevelType w:val="multilevel"/>
    <w:tmpl w:val="61CE84C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4" w15:restartNumberingAfterBreak="0">
    <w:nsid w:val="56816CC8"/>
    <w:multiLevelType w:val="multilevel"/>
    <w:tmpl w:val="22AA2F9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5" w15:restartNumberingAfterBreak="0">
    <w:nsid w:val="62D13CE0"/>
    <w:multiLevelType w:val="multilevel"/>
    <w:tmpl w:val="4086D0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6" w15:restartNumberingAfterBreak="0">
    <w:nsid w:val="6AB317CA"/>
    <w:multiLevelType w:val="multilevel"/>
    <w:tmpl w:val="9E269B7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7" w15:restartNumberingAfterBreak="0">
    <w:nsid w:val="6E5621A4"/>
    <w:multiLevelType w:val="hybridMultilevel"/>
    <w:tmpl w:val="D97AD4E4"/>
    <w:lvl w:ilvl="0" w:tplc="744E30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771C4"/>
    <w:multiLevelType w:val="multilevel"/>
    <w:tmpl w:val="8B76B790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9" w15:restartNumberingAfterBreak="0">
    <w:nsid w:val="77500610"/>
    <w:multiLevelType w:val="multilevel"/>
    <w:tmpl w:val="6F5A73D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0" w15:restartNumberingAfterBreak="0">
    <w:nsid w:val="7E420E01"/>
    <w:multiLevelType w:val="multilevel"/>
    <w:tmpl w:val="FC747682"/>
    <w:lvl w:ilvl="0">
      <w:start w:val="1"/>
      <w:numFmt w:val="decimal"/>
      <w:lvlText w:val="%1."/>
      <w:lvlJc w:val="left"/>
      <w:pPr>
        <w:ind w:left="36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3"/>
  </w:num>
  <w:num w:numId="5">
    <w:abstractNumId w:val="29"/>
  </w:num>
  <w:num w:numId="6">
    <w:abstractNumId w:val="11"/>
  </w:num>
  <w:num w:numId="7">
    <w:abstractNumId w:val="22"/>
  </w:num>
  <w:num w:numId="8">
    <w:abstractNumId w:val="6"/>
  </w:num>
  <w:num w:numId="9">
    <w:abstractNumId w:val="16"/>
  </w:num>
  <w:num w:numId="10">
    <w:abstractNumId w:val="19"/>
  </w:num>
  <w:num w:numId="11">
    <w:abstractNumId w:val="7"/>
  </w:num>
  <w:num w:numId="12">
    <w:abstractNumId w:val="26"/>
  </w:num>
  <w:num w:numId="13">
    <w:abstractNumId w:val="28"/>
  </w:num>
  <w:num w:numId="14">
    <w:abstractNumId w:val="18"/>
  </w:num>
  <w:num w:numId="15">
    <w:abstractNumId w:val="2"/>
  </w:num>
  <w:num w:numId="16">
    <w:abstractNumId w:val="12"/>
  </w:num>
  <w:num w:numId="17">
    <w:abstractNumId w:val="10"/>
  </w:num>
  <w:num w:numId="18">
    <w:abstractNumId w:val="13"/>
  </w:num>
  <w:num w:numId="19">
    <w:abstractNumId w:val="1"/>
  </w:num>
  <w:num w:numId="20">
    <w:abstractNumId w:val="9"/>
  </w:num>
  <w:num w:numId="21">
    <w:abstractNumId w:val="21"/>
  </w:num>
  <w:num w:numId="22">
    <w:abstractNumId w:val="24"/>
  </w:num>
  <w:num w:numId="23">
    <w:abstractNumId w:val="23"/>
  </w:num>
  <w:num w:numId="24">
    <w:abstractNumId w:val="5"/>
  </w:num>
  <w:num w:numId="25">
    <w:abstractNumId w:val="30"/>
  </w:num>
  <w:num w:numId="26">
    <w:abstractNumId w:val="27"/>
  </w:num>
  <w:num w:numId="27">
    <w:abstractNumId w:val="0"/>
  </w:num>
  <w:num w:numId="28">
    <w:abstractNumId w:val="8"/>
  </w:num>
  <w:num w:numId="29">
    <w:abstractNumId w:val="14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1E"/>
    <w:rsid w:val="00000713"/>
    <w:rsid w:val="003B17AB"/>
    <w:rsid w:val="004078C1"/>
    <w:rsid w:val="00446C58"/>
    <w:rsid w:val="00466CC6"/>
    <w:rsid w:val="005D14C5"/>
    <w:rsid w:val="0077301B"/>
    <w:rsid w:val="00795A2C"/>
    <w:rsid w:val="007C43CB"/>
    <w:rsid w:val="00932BAE"/>
    <w:rsid w:val="00CA1666"/>
    <w:rsid w:val="00CD4618"/>
    <w:rsid w:val="00E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0B4E"/>
  <w15:docId w15:val="{F14D12E1-4395-48A5-86BC-ACDD826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2B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7301B"/>
    <w:rPr>
      <w:color w:val="0000FF" w:themeColor="hyperlink"/>
      <w:u w:val="single"/>
    </w:rPr>
  </w:style>
  <w:style w:type="character" w:styleId="a8">
    <w:name w:val="Strong"/>
    <w:uiPriority w:val="22"/>
    <w:qFormat/>
    <w:rsid w:val="0077301B"/>
    <w:rPr>
      <w:b/>
      <w:bCs/>
    </w:rPr>
  </w:style>
  <w:style w:type="paragraph" w:styleId="a9">
    <w:name w:val="TOC Heading"/>
    <w:basedOn w:val="1"/>
    <w:next w:val="a"/>
    <w:uiPriority w:val="39"/>
    <w:unhideWhenUsed/>
    <w:qFormat/>
    <w:rsid w:val="00446C5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a">
    <w:name w:val="Emphasis"/>
    <w:uiPriority w:val="20"/>
    <w:qFormat/>
    <w:rsid w:val="00466CC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A166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1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ss.nagrad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ru/page/xxx-ms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avolley</dc:creator>
  <cp:lastModifiedBy>Ovanes</cp:lastModifiedBy>
  <cp:revision>4</cp:revision>
  <cp:lastPrinted>2018-05-28T12:31:00Z</cp:lastPrinted>
  <dcterms:created xsi:type="dcterms:W3CDTF">2018-05-24T10:41:00Z</dcterms:created>
  <dcterms:modified xsi:type="dcterms:W3CDTF">2018-05-28T12:31:00Z</dcterms:modified>
</cp:coreProperties>
</file>