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2211CB"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9A2EA5">
              <w:rPr>
                <w:sz w:val="20"/>
                <w:szCs w:val="20"/>
              </w:rPr>
              <w:t xml:space="preserve">В.В. </w:t>
            </w:r>
            <w:proofErr w:type="spellStart"/>
            <w:r w:rsidR="009A2EA5">
              <w:rPr>
                <w:sz w:val="20"/>
                <w:szCs w:val="20"/>
              </w:rPr>
              <w:t>Ситливый</w:t>
            </w:r>
            <w:proofErr w:type="spellEnd"/>
            <w:r w:rsidR="00B25359">
              <w:rPr>
                <w:sz w:val="20"/>
                <w:szCs w:val="20"/>
              </w:rPr>
              <w:t>/</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2211CB"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2211CB"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2C376E">
        <w:rPr>
          <w:i/>
          <w:iCs/>
        </w:rPr>
        <w:t>армрестлингу</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9A2EA5">
        <w:t>099 000 1411Я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9A2EA5">
        <w:rPr>
          <w:rFonts w:eastAsia="MS Mincho"/>
          <w:bCs/>
          <w:iCs/>
        </w:rPr>
        <w:t>армрестлингу</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Главный судья соревнований по</w:t>
      </w:r>
      <w:r w:rsidR="009A2EA5">
        <w:t xml:space="preserve"> армрестлингу – </w:t>
      </w:r>
      <w:proofErr w:type="spellStart"/>
      <w:r w:rsidR="009A2EA5">
        <w:t>Ситливый</w:t>
      </w:r>
      <w:proofErr w:type="spellEnd"/>
      <w:r w:rsidR="009A2EA5">
        <w:t xml:space="preserve"> Владимир Владимирович.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9A2EA5" w:rsidRPr="0003499A" w:rsidRDefault="00932133" w:rsidP="00643C18">
      <w:pPr>
        <w:spacing w:line="276" w:lineRule="auto"/>
        <w:ind w:firstLine="708"/>
        <w:jc w:val="both"/>
        <w:rPr>
          <w:sz w:val="26"/>
          <w:szCs w:val="26"/>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r w:rsidR="009A2EA5">
        <w:rPr>
          <w:sz w:val="26"/>
          <w:szCs w:val="26"/>
        </w:rPr>
        <w:t>2-</w:t>
      </w:r>
      <w:r w:rsidR="009A2EA5" w:rsidRPr="0003499A">
        <w:rPr>
          <w:sz w:val="26"/>
          <w:szCs w:val="26"/>
        </w:rPr>
        <w:t xml:space="preserve">3 марта 2019 года. </w:t>
      </w:r>
    </w:p>
    <w:p w:rsidR="009A2EA5" w:rsidRPr="009A2EA5" w:rsidRDefault="009A2EA5" w:rsidP="00643C18">
      <w:pPr>
        <w:spacing w:line="276" w:lineRule="auto"/>
        <w:ind w:firstLine="708"/>
        <w:jc w:val="both"/>
      </w:pPr>
      <w:r w:rsidRPr="009A2EA5">
        <w:t>Место проведения взвешивания: СОК МГСУ г.</w:t>
      </w:r>
      <w:r>
        <w:t xml:space="preserve"> </w:t>
      </w:r>
      <w:r w:rsidRPr="009A2EA5">
        <w:t xml:space="preserve">Москва, Ярославское шоссе, </w:t>
      </w:r>
      <w:r w:rsidR="00643C18">
        <w:t xml:space="preserve">дом </w:t>
      </w:r>
      <w:r w:rsidRPr="009A2EA5">
        <w:t>26</w:t>
      </w:r>
      <w:r w:rsidR="00643C18">
        <w:t>,</w:t>
      </w:r>
      <w:r w:rsidRPr="009A2EA5">
        <w:t xml:space="preserve"> кор.11.</w:t>
      </w:r>
    </w:p>
    <w:p w:rsidR="009A2EA5" w:rsidRPr="009A2EA5" w:rsidRDefault="009A2EA5" w:rsidP="00643C18">
      <w:pPr>
        <w:spacing w:line="276" w:lineRule="auto"/>
        <w:jc w:val="both"/>
      </w:pPr>
      <w:r w:rsidRPr="009A2EA5">
        <w:tab/>
        <w:t>Место проведения соревнований: СОК МГСУ г.</w:t>
      </w:r>
      <w:r>
        <w:t xml:space="preserve"> </w:t>
      </w:r>
      <w:r w:rsidRPr="009A2EA5">
        <w:t xml:space="preserve">Москва, Ярославское шоссе, </w:t>
      </w:r>
      <w:r w:rsidR="00643C18">
        <w:t xml:space="preserve">дом </w:t>
      </w:r>
      <w:r w:rsidRPr="009A2EA5">
        <w:t>26</w:t>
      </w:r>
      <w:r w:rsidR="00643C18">
        <w:t>,</w:t>
      </w:r>
      <w:r w:rsidRPr="009A2EA5">
        <w:t xml:space="preserve"> кор.11.</w:t>
      </w:r>
    </w:p>
    <w:p w:rsidR="00580CA9" w:rsidRPr="00B17581" w:rsidRDefault="00580CA9" w:rsidP="00643C18">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tbl>
      <w:tblPr>
        <w:tblStyle w:val="a9"/>
        <w:tblW w:w="9493" w:type="dxa"/>
        <w:tblLook w:val="04A0" w:firstRow="1" w:lastRow="0" w:firstColumn="1" w:lastColumn="0" w:noHBand="0" w:noVBand="1"/>
      </w:tblPr>
      <w:tblGrid>
        <w:gridCol w:w="850"/>
        <w:gridCol w:w="849"/>
        <w:gridCol w:w="849"/>
        <w:gridCol w:w="849"/>
        <w:gridCol w:w="849"/>
        <w:gridCol w:w="849"/>
        <w:gridCol w:w="850"/>
        <w:gridCol w:w="850"/>
        <w:gridCol w:w="850"/>
        <w:gridCol w:w="850"/>
        <w:gridCol w:w="998"/>
      </w:tblGrid>
      <w:tr w:rsidR="00643C18" w:rsidRPr="00643C18" w:rsidTr="009F6623">
        <w:trPr>
          <w:trHeight w:val="415"/>
        </w:trPr>
        <w:tc>
          <w:tcPr>
            <w:tcW w:w="9493" w:type="dxa"/>
            <w:gridSpan w:val="11"/>
            <w:vAlign w:val="center"/>
          </w:tcPr>
          <w:p w:rsidR="00643C18" w:rsidRPr="00643C18" w:rsidRDefault="00643C18" w:rsidP="009F6623">
            <w:pPr>
              <w:jc w:val="center"/>
            </w:pPr>
            <w:bookmarkStart w:id="1" w:name="_GoBack"/>
            <w:r w:rsidRPr="00643C18">
              <w:t>МУЖЧИНЫ</w:t>
            </w:r>
          </w:p>
        </w:tc>
      </w:tr>
      <w:tr w:rsidR="00643C18" w:rsidRPr="00643C18" w:rsidTr="009F6623">
        <w:trPr>
          <w:trHeight w:val="418"/>
        </w:trPr>
        <w:tc>
          <w:tcPr>
            <w:tcW w:w="850" w:type="dxa"/>
            <w:vAlign w:val="center"/>
          </w:tcPr>
          <w:p w:rsidR="00643C18" w:rsidRPr="00643C18" w:rsidRDefault="00643C18" w:rsidP="009F6623">
            <w:pPr>
              <w:jc w:val="center"/>
            </w:pPr>
            <w:r w:rsidRPr="00643C18">
              <w:t>55 кг</w:t>
            </w:r>
          </w:p>
        </w:tc>
        <w:tc>
          <w:tcPr>
            <w:tcW w:w="849" w:type="dxa"/>
            <w:vAlign w:val="center"/>
          </w:tcPr>
          <w:p w:rsidR="00643C18" w:rsidRPr="00643C18" w:rsidRDefault="00643C18" w:rsidP="009F6623">
            <w:pPr>
              <w:jc w:val="center"/>
            </w:pPr>
            <w:r w:rsidRPr="00643C18">
              <w:t>60 кг</w:t>
            </w:r>
          </w:p>
        </w:tc>
        <w:tc>
          <w:tcPr>
            <w:tcW w:w="849" w:type="dxa"/>
            <w:vAlign w:val="center"/>
          </w:tcPr>
          <w:p w:rsidR="00643C18" w:rsidRPr="00643C18" w:rsidRDefault="00643C18" w:rsidP="009F6623">
            <w:pPr>
              <w:jc w:val="center"/>
            </w:pPr>
            <w:r w:rsidRPr="00643C18">
              <w:t>65 кг</w:t>
            </w:r>
          </w:p>
        </w:tc>
        <w:tc>
          <w:tcPr>
            <w:tcW w:w="849" w:type="dxa"/>
            <w:vAlign w:val="center"/>
          </w:tcPr>
          <w:p w:rsidR="00643C18" w:rsidRPr="00643C18" w:rsidRDefault="00643C18" w:rsidP="009F6623">
            <w:pPr>
              <w:jc w:val="center"/>
            </w:pPr>
            <w:r w:rsidRPr="00643C18">
              <w:t>70 кг</w:t>
            </w:r>
          </w:p>
        </w:tc>
        <w:tc>
          <w:tcPr>
            <w:tcW w:w="849" w:type="dxa"/>
            <w:vAlign w:val="center"/>
          </w:tcPr>
          <w:p w:rsidR="00643C18" w:rsidRPr="00643C18" w:rsidRDefault="00643C18" w:rsidP="009F6623">
            <w:pPr>
              <w:jc w:val="center"/>
            </w:pPr>
            <w:r w:rsidRPr="00643C18">
              <w:t>75 кг</w:t>
            </w:r>
          </w:p>
        </w:tc>
        <w:tc>
          <w:tcPr>
            <w:tcW w:w="849" w:type="dxa"/>
            <w:vAlign w:val="center"/>
          </w:tcPr>
          <w:p w:rsidR="00643C18" w:rsidRPr="00643C18" w:rsidRDefault="00643C18" w:rsidP="009F6623">
            <w:pPr>
              <w:jc w:val="center"/>
            </w:pPr>
            <w:r w:rsidRPr="00643C18">
              <w:t>80 кг</w:t>
            </w:r>
          </w:p>
        </w:tc>
        <w:tc>
          <w:tcPr>
            <w:tcW w:w="850" w:type="dxa"/>
            <w:vAlign w:val="center"/>
          </w:tcPr>
          <w:p w:rsidR="00643C18" w:rsidRPr="00643C18" w:rsidRDefault="00643C18" w:rsidP="009F6623">
            <w:pPr>
              <w:jc w:val="center"/>
            </w:pPr>
            <w:r w:rsidRPr="00643C18">
              <w:t>85 кг</w:t>
            </w:r>
          </w:p>
        </w:tc>
        <w:tc>
          <w:tcPr>
            <w:tcW w:w="850" w:type="dxa"/>
            <w:vAlign w:val="center"/>
          </w:tcPr>
          <w:p w:rsidR="00643C18" w:rsidRPr="00643C18" w:rsidRDefault="00643C18" w:rsidP="009F6623">
            <w:pPr>
              <w:jc w:val="center"/>
            </w:pPr>
            <w:r w:rsidRPr="00643C18">
              <w:t>90 кг</w:t>
            </w:r>
          </w:p>
        </w:tc>
        <w:tc>
          <w:tcPr>
            <w:tcW w:w="850" w:type="dxa"/>
            <w:vAlign w:val="center"/>
          </w:tcPr>
          <w:p w:rsidR="00643C18" w:rsidRPr="00643C18" w:rsidRDefault="00643C18" w:rsidP="009F6623">
            <w:pPr>
              <w:jc w:val="center"/>
            </w:pPr>
            <w:r w:rsidRPr="00643C18">
              <w:t>100 кг</w:t>
            </w:r>
          </w:p>
        </w:tc>
        <w:tc>
          <w:tcPr>
            <w:tcW w:w="850" w:type="dxa"/>
            <w:vAlign w:val="center"/>
          </w:tcPr>
          <w:p w:rsidR="00643C18" w:rsidRPr="00643C18" w:rsidRDefault="00643C18" w:rsidP="009F6623">
            <w:pPr>
              <w:jc w:val="center"/>
            </w:pPr>
            <w:r w:rsidRPr="00643C18">
              <w:t>110 кг</w:t>
            </w:r>
          </w:p>
        </w:tc>
        <w:tc>
          <w:tcPr>
            <w:tcW w:w="998" w:type="dxa"/>
            <w:vAlign w:val="center"/>
          </w:tcPr>
          <w:p w:rsidR="00643C18" w:rsidRPr="00643C18" w:rsidRDefault="00643C18" w:rsidP="009F6623">
            <w:pPr>
              <w:jc w:val="center"/>
            </w:pPr>
            <w:r w:rsidRPr="00643C18">
              <w:t>+110 кг</w:t>
            </w:r>
          </w:p>
        </w:tc>
      </w:tr>
    </w:tbl>
    <w:p w:rsidR="00643C18" w:rsidRPr="00643C18" w:rsidRDefault="00643C18" w:rsidP="00643C18">
      <w:pPr>
        <w:jc w:val="both"/>
      </w:pPr>
    </w:p>
    <w:tbl>
      <w:tblPr>
        <w:tblStyle w:val="a9"/>
        <w:tblW w:w="9493" w:type="dxa"/>
        <w:tblLook w:val="04A0" w:firstRow="1" w:lastRow="0" w:firstColumn="1" w:lastColumn="0" w:noHBand="0" w:noVBand="1"/>
      </w:tblPr>
      <w:tblGrid>
        <w:gridCol w:w="1419"/>
        <w:gridCol w:w="1411"/>
        <w:gridCol w:w="1134"/>
        <w:gridCol w:w="1418"/>
        <w:gridCol w:w="1276"/>
        <w:gridCol w:w="1417"/>
        <w:gridCol w:w="1418"/>
      </w:tblGrid>
      <w:tr w:rsidR="00643C18" w:rsidRPr="00643C18" w:rsidTr="009F6623">
        <w:trPr>
          <w:trHeight w:val="415"/>
        </w:trPr>
        <w:tc>
          <w:tcPr>
            <w:tcW w:w="9493" w:type="dxa"/>
            <w:gridSpan w:val="7"/>
            <w:vAlign w:val="center"/>
          </w:tcPr>
          <w:p w:rsidR="00643C18" w:rsidRPr="00643C18" w:rsidRDefault="00643C18" w:rsidP="009F6623">
            <w:pPr>
              <w:jc w:val="center"/>
            </w:pPr>
            <w:r w:rsidRPr="00643C18">
              <w:t>ЖЕНЩИНЫ</w:t>
            </w:r>
          </w:p>
        </w:tc>
      </w:tr>
      <w:tr w:rsidR="00643C18" w:rsidRPr="00643C18" w:rsidTr="009F6623">
        <w:trPr>
          <w:trHeight w:val="418"/>
        </w:trPr>
        <w:tc>
          <w:tcPr>
            <w:tcW w:w="1419" w:type="dxa"/>
            <w:vAlign w:val="center"/>
          </w:tcPr>
          <w:p w:rsidR="00643C18" w:rsidRPr="00643C18" w:rsidRDefault="00643C18" w:rsidP="009F6623">
            <w:pPr>
              <w:jc w:val="center"/>
            </w:pPr>
            <w:r w:rsidRPr="00643C18">
              <w:t>50 кг</w:t>
            </w:r>
          </w:p>
        </w:tc>
        <w:tc>
          <w:tcPr>
            <w:tcW w:w="1411" w:type="dxa"/>
            <w:vAlign w:val="center"/>
          </w:tcPr>
          <w:p w:rsidR="00643C18" w:rsidRPr="00643C18" w:rsidRDefault="00643C18" w:rsidP="009F6623">
            <w:pPr>
              <w:jc w:val="center"/>
            </w:pPr>
            <w:r w:rsidRPr="00643C18">
              <w:t>55 кг</w:t>
            </w:r>
          </w:p>
        </w:tc>
        <w:tc>
          <w:tcPr>
            <w:tcW w:w="1134" w:type="dxa"/>
            <w:vAlign w:val="center"/>
          </w:tcPr>
          <w:p w:rsidR="00643C18" w:rsidRPr="00643C18" w:rsidRDefault="00643C18" w:rsidP="009F6623">
            <w:pPr>
              <w:jc w:val="center"/>
            </w:pPr>
            <w:r w:rsidRPr="00643C18">
              <w:t>60 кг</w:t>
            </w:r>
          </w:p>
        </w:tc>
        <w:tc>
          <w:tcPr>
            <w:tcW w:w="1418" w:type="dxa"/>
            <w:vAlign w:val="center"/>
          </w:tcPr>
          <w:p w:rsidR="00643C18" w:rsidRPr="00643C18" w:rsidRDefault="00643C18" w:rsidP="009F6623">
            <w:pPr>
              <w:jc w:val="center"/>
            </w:pPr>
            <w:r w:rsidRPr="00643C18">
              <w:t>65 кг</w:t>
            </w:r>
          </w:p>
        </w:tc>
        <w:tc>
          <w:tcPr>
            <w:tcW w:w="1276" w:type="dxa"/>
            <w:vAlign w:val="center"/>
          </w:tcPr>
          <w:p w:rsidR="00643C18" w:rsidRPr="00643C18" w:rsidRDefault="00643C18" w:rsidP="009F6623">
            <w:pPr>
              <w:jc w:val="center"/>
            </w:pPr>
            <w:r w:rsidRPr="00643C18">
              <w:t>70 кг</w:t>
            </w:r>
          </w:p>
        </w:tc>
        <w:tc>
          <w:tcPr>
            <w:tcW w:w="1417" w:type="dxa"/>
            <w:vAlign w:val="center"/>
          </w:tcPr>
          <w:p w:rsidR="00643C18" w:rsidRPr="00643C18" w:rsidRDefault="00643C18" w:rsidP="009F6623">
            <w:pPr>
              <w:jc w:val="center"/>
            </w:pPr>
            <w:r w:rsidRPr="00643C18">
              <w:t>80 кг</w:t>
            </w:r>
          </w:p>
        </w:tc>
        <w:tc>
          <w:tcPr>
            <w:tcW w:w="1418" w:type="dxa"/>
            <w:vAlign w:val="center"/>
          </w:tcPr>
          <w:p w:rsidR="00643C18" w:rsidRPr="00643C18" w:rsidRDefault="00643C18" w:rsidP="009F6623">
            <w:pPr>
              <w:jc w:val="center"/>
            </w:pPr>
            <w:r w:rsidRPr="00643C18">
              <w:t>+80 кг</w:t>
            </w:r>
          </w:p>
        </w:tc>
      </w:tr>
      <w:bookmarkEnd w:id="1"/>
    </w:tbl>
    <w:p w:rsidR="00D5798D" w:rsidRPr="00643C18" w:rsidRDefault="00D5798D" w:rsidP="00643C18">
      <w:pPr>
        <w:jc w:val="both"/>
      </w:pPr>
    </w:p>
    <w:p w:rsidR="00185143" w:rsidRDefault="00185143" w:rsidP="00580CA9">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lastRenderedPageBreak/>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C6143C" w:rsidRPr="00C6143C" w:rsidRDefault="00C6143C" w:rsidP="00B25359">
      <w:pPr>
        <w:suppressAutoHyphens/>
        <w:autoSpaceDE w:val="0"/>
        <w:spacing w:line="276" w:lineRule="auto"/>
        <w:ind w:firstLine="708"/>
        <w:jc w:val="both"/>
        <w:rPr>
          <w:rFonts w:eastAsia="MS Mincho"/>
          <w:spacing w:val="-10"/>
        </w:rPr>
      </w:pPr>
      <w:r w:rsidRPr="00E86C2C">
        <w:rPr>
          <w:rFonts w:eastAsia="MS Mincho"/>
          <w:b/>
          <w:spacing w:val="-10"/>
        </w:rPr>
        <w:t>Электронная регистрация</w:t>
      </w:r>
      <w:r>
        <w:rPr>
          <w:rFonts w:eastAsia="MS Mincho"/>
          <w:spacing w:val="-10"/>
        </w:rPr>
        <w:t xml:space="preserve"> участников на сайте </w:t>
      </w:r>
      <w:proofErr w:type="spellStart"/>
      <w:r>
        <w:rPr>
          <w:rFonts w:eastAsia="MS Mincho"/>
          <w:spacing w:val="-10"/>
          <w:lang w:val="en-US"/>
        </w:rPr>
        <w:t>mrsss</w:t>
      </w:r>
      <w:proofErr w:type="spellEnd"/>
      <w:r>
        <w:rPr>
          <w:rFonts w:eastAsia="MS Mincho"/>
          <w:spacing w:val="-10"/>
        </w:rPr>
        <w:t>.</w:t>
      </w:r>
      <w:proofErr w:type="spellStart"/>
      <w:r>
        <w:rPr>
          <w:rFonts w:eastAsia="MS Mincho"/>
          <w:spacing w:val="-10"/>
          <w:lang w:val="en-US"/>
        </w:rPr>
        <w:t>nagradion</w:t>
      </w:r>
      <w:proofErr w:type="spellEnd"/>
      <w:r>
        <w:rPr>
          <w:rFonts w:eastAsia="MS Mincho"/>
          <w:spacing w:val="-10"/>
        </w:rPr>
        <w:t>.</w:t>
      </w:r>
      <w:proofErr w:type="spellStart"/>
      <w:r>
        <w:rPr>
          <w:rFonts w:eastAsia="MS Mincho"/>
          <w:spacing w:val="-10"/>
          <w:lang w:val="en-US"/>
        </w:rPr>
        <w:t>ru</w:t>
      </w:r>
      <w:proofErr w:type="spellEnd"/>
      <w:r w:rsidRPr="00C6143C">
        <w:rPr>
          <w:rFonts w:eastAsia="MS Mincho"/>
          <w:spacing w:val="-10"/>
        </w:rPr>
        <w:t xml:space="preserve"> </w:t>
      </w:r>
      <w:r w:rsidRPr="00E86C2C">
        <w:rPr>
          <w:rFonts w:eastAsia="MS Mincho"/>
          <w:b/>
          <w:spacing w:val="-10"/>
        </w:rPr>
        <w:t xml:space="preserve">до </w:t>
      </w:r>
      <w:r w:rsidR="00E86C2C" w:rsidRPr="00E86C2C">
        <w:rPr>
          <w:rFonts w:eastAsia="MS Mincho"/>
          <w:b/>
          <w:spacing w:val="-10"/>
        </w:rPr>
        <w:t>22 февраля2019 года.</w:t>
      </w:r>
      <w:r w:rsidR="00E86C2C">
        <w:rPr>
          <w:rFonts w:eastAsia="MS Mincho"/>
          <w:spacing w:val="-10"/>
        </w:rPr>
        <w:t xml:space="preserve"> </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E86C2C" w:rsidRDefault="00AB51E2" w:rsidP="00E86C2C">
      <w:pPr>
        <w:keepNext/>
        <w:keepLines/>
        <w:numPr>
          <w:ilvl w:val="0"/>
          <w:numId w:val="34"/>
        </w:numPr>
        <w:suppressAutoHyphens/>
        <w:autoSpaceDE w:val="0"/>
        <w:autoSpaceDN w:val="0"/>
        <w:adjustRightInd w:val="0"/>
        <w:spacing w:line="276" w:lineRule="auto"/>
        <w:ind w:left="0" w:firstLine="709"/>
        <w:jc w:val="both"/>
        <w:rPr>
          <w:color w:val="333333"/>
          <w:sz w:val="26"/>
          <w:szCs w:val="26"/>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E86C2C" w:rsidRPr="00E86C2C">
        <w:rPr>
          <w:lang w:eastAsia="ar-SA"/>
        </w:rPr>
        <w:t>(</w:t>
      </w:r>
      <w:r w:rsidR="00E86C2C" w:rsidRPr="00E86C2C">
        <w:rPr>
          <w:color w:val="333333"/>
        </w:rPr>
        <w:t>при отсутствии в Заявке допуска к соревнованиям, проставленного медицинским сотрудником, представитель команды обязан представить справки на каждого участника, указанного в заявке. Медицинское учреждение, где проходил осмотр, спортсмен, обязано проставить в заявке или справке три печати (прямоугольную – где указаны сведения о таком медицинском учреждении, треугольную – «для справок», а также личный штамп специалиста, проводившего осмотр). Личный штамп специалиста, проводившего осмотр, проставляется напротив данных каждого спортсмена, указанного в Заявке, а также внизу Заявки в специально отведенном месте с указанием количества допущенных к соревнованиям спортсменов. Если представляются справки, то в справке дополнительно должно быть указано, что спортсмен «допускается к участию в соревнованиях по армрестлингу»)</w:t>
      </w:r>
    </w:p>
    <w:p w:rsidR="00E86C2C" w:rsidRDefault="00AB51E2" w:rsidP="00E86C2C">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E86C2C" w:rsidRPr="00887287" w:rsidRDefault="00FE7053" w:rsidP="00E86C2C">
      <w:pPr>
        <w:numPr>
          <w:ilvl w:val="0"/>
          <w:numId w:val="1"/>
        </w:numPr>
        <w:suppressAutoHyphens/>
        <w:spacing w:line="276" w:lineRule="auto"/>
        <w:jc w:val="both"/>
        <w:rPr>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r w:rsidR="00E86C2C" w:rsidRPr="00E86C2C">
        <w:rPr>
          <w:color w:val="333333"/>
          <w:sz w:val="26"/>
          <w:szCs w:val="26"/>
        </w:rPr>
        <w:t xml:space="preserve"> </w:t>
      </w:r>
    </w:p>
    <w:p w:rsidR="00887287" w:rsidRPr="00887287" w:rsidRDefault="00887287" w:rsidP="00887287">
      <w:pPr>
        <w:suppressAutoHyphens/>
        <w:spacing w:line="276" w:lineRule="auto"/>
        <w:ind w:firstLine="708"/>
        <w:jc w:val="both"/>
        <w:rPr>
          <w:lang w:eastAsia="ar-SA"/>
        </w:rPr>
      </w:pPr>
      <w:r w:rsidRPr="00887287">
        <w:rPr>
          <w:color w:val="333333"/>
        </w:rPr>
        <w:t xml:space="preserve">Мандатная комиссия проводится </w:t>
      </w:r>
      <w:r w:rsidRPr="00887287">
        <w:rPr>
          <w:b/>
          <w:color w:val="333333"/>
        </w:rPr>
        <w:t>01.03.2019</w:t>
      </w:r>
      <w:r>
        <w:rPr>
          <w:b/>
          <w:color w:val="333333"/>
        </w:rPr>
        <w:t xml:space="preserve"> </w:t>
      </w:r>
      <w:r w:rsidRPr="00887287">
        <w:rPr>
          <w:b/>
          <w:color w:val="333333"/>
        </w:rPr>
        <w:t>г. с 15:00 до 21:00</w:t>
      </w:r>
      <w:r w:rsidRPr="00887287">
        <w:rPr>
          <w:color w:val="333333"/>
        </w:rPr>
        <w:t xml:space="preserve"> по адресу: </w:t>
      </w:r>
      <w:r w:rsidRPr="00887287">
        <w:t>СОК МГСУ г. Москва, Ярославское шоссе, 26 кор.11.</w:t>
      </w:r>
    </w:p>
    <w:p w:rsidR="00E86C2C" w:rsidRPr="00E86C2C" w:rsidRDefault="00E86C2C" w:rsidP="00E86C2C">
      <w:pPr>
        <w:keepNext/>
        <w:keepLines/>
        <w:suppressAutoHyphens/>
        <w:autoSpaceDE w:val="0"/>
        <w:autoSpaceDN w:val="0"/>
        <w:adjustRightInd w:val="0"/>
        <w:spacing w:line="276" w:lineRule="auto"/>
        <w:ind w:firstLine="709"/>
        <w:jc w:val="both"/>
        <w:rPr>
          <w:bCs/>
          <w:bdr w:val="none" w:sz="0" w:space="0" w:color="auto" w:frame="1"/>
        </w:rPr>
      </w:pPr>
      <w:r w:rsidRPr="00E86C2C">
        <w:rPr>
          <w:color w:val="333333"/>
        </w:rPr>
        <w:t>Участник на взвешивании (соревновании) обязан иметь при себе оригинал документа, подтверждающий личность (паспорт, военный билет), страховой полис, а также студенческий билет и предъявлять его по требованию Оргкомитета Соревнований.</w:t>
      </w:r>
      <w:r w:rsidRPr="00E86C2C">
        <w:rPr>
          <w:bCs/>
          <w:bdr w:val="none" w:sz="0" w:space="0" w:color="auto" w:frame="1"/>
        </w:rPr>
        <w:t xml:space="preserve"> </w:t>
      </w:r>
    </w:p>
    <w:p w:rsidR="00E86C2C" w:rsidRPr="00E86C2C" w:rsidRDefault="00E86C2C" w:rsidP="00E86C2C">
      <w:pPr>
        <w:keepNext/>
        <w:keepLines/>
        <w:suppressAutoHyphens/>
        <w:autoSpaceDE w:val="0"/>
        <w:autoSpaceDN w:val="0"/>
        <w:adjustRightInd w:val="0"/>
        <w:spacing w:line="276" w:lineRule="auto"/>
        <w:ind w:firstLine="709"/>
        <w:jc w:val="both"/>
        <w:rPr>
          <w:bCs/>
          <w:bdr w:val="none" w:sz="0" w:space="0" w:color="auto" w:frame="1"/>
        </w:rPr>
      </w:pPr>
      <w:r w:rsidRPr="00E86C2C">
        <w:rPr>
          <w:bCs/>
          <w:bdr w:val="none" w:sz="0" w:space="0" w:color="auto" w:frame="1"/>
        </w:rPr>
        <w:t>Участники, не прошедшие мандатную комиссию, либо не предоставившие необходимые документы, не будут допущены к соревнованиям по армрестлингу.</w:t>
      </w:r>
    </w:p>
    <w:p w:rsidR="006E2050" w:rsidRPr="00E86C2C" w:rsidRDefault="00E86C2C" w:rsidP="00E86C2C">
      <w:pPr>
        <w:spacing w:line="276" w:lineRule="auto"/>
        <w:jc w:val="both"/>
      </w:pPr>
      <w:r w:rsidRPr="00E86C2C">
        <w:t xml:space="preserve"> </w:t>
      </w:r>
      <w:r w:rsidRPr="00E86C2C">
        <w:tab/>
        <w:t xml:space="preserve"> Спортсмены обязаны выступать на данных соревнованиях в спортивной форме: (трико, футболка с коротким рукавом, кроссовки). </w:t>
      </w:r>
    </w:p>
    <w:p w:rsidR="00643C18" w:rsidRPr="00643C18" w:rsidRDefault="00643C18" w:rsidP="00643C18">
      <w:pPr>
        <w:keepNext/>
        <w:keepLines/>
        <w:suppressAutoHyphens/>
        <w:autoSpaceDE w:val="0"/>
        <w:autoSpaceDN w:val="0"/>
        <w:adjustRightInd w:val="0"/>
        <w:spacing w:line="276" w:lineRule="auto"/>
        <w:ind w:firstLine="708"/>
        <w:jc w:val="both"/>
        <w:rPr>
          <w:rFonts w:eastAsia="MS Mincho"/>
        </w:rPr>
      </w:pPr>
      <w:r w:rsidRPr="00643C18">
        <w:rPr>
          <w:rFonts w:eastAsia="MS Mincho"/>
        </w:rPr>
        <w:lastRenderedPageBreak/>
        <w:t>В состав команды вуза могут входить обучающиеся вуза, не принимающего участия в виде спорта. Представитель команды, имеющей легионера, обязан представить на мандатную комиссию согласия от уполномоченных представителей вузов, не ниже заведующего кафедрой физического воспитания, заверенные печатью вузов.</w:t>
      </w:r>
    </w:p>
    <w:p w:rsidR="00643C18" w:rsidRPr="00643C18" w:rsidRDefault="00643C18" w:rsidP="00643C18">
      <w:pPr>
        <w:spacing w:line="276" w:lineRule="auto"/>
        <w:ind w:firstLine="708"/>
        <w:jc w:val="both"/>
      </w:pPr>
      <w:r w:rsidRPr="00643C18">
        <w:t>К участию в соревнованиях допускаются спортсмены, занимающиеся армрестлингом не ниже 2-ого взрослого разряда, студенты, магистранты, аспиранты (очной формы обучения), прошедшие мандатную комиссию, взвешивание.</w:t>
      </w:r>
    </w:p>
    <w:p w:rsidR="00643C18" w:rsidRPr="00643C18" w:rsidRDefault="00643C18" w:rsidP="00643C18">
      <w:pPr>
        <w:spacing w:line="276" w:lineRule="auto"/>
        <w:jc w:val="both"/>
      </w:pPr>
      <w:r w:rsidRPr="00643C18">
        <w:tab/>
        <w:t xml:space="preserve">Состав команды не более 4-х человек в каждой весовой категории. Спортсмен имеет право выступать только в одной весовой категории, в пределах которой находится его собственный вес, или на одну категорию выше (допускается провес один килограмм). Отрицательные протесты по результатам поединков принимаются только от официальных представителей команд, принявших участие в совещании представителей команд и судейской коллегии. </w:t>
      </w:r>
    </w:p>
    <w:p w:rsidR="00643C18" w:rsidRPr="00643C18" w:rsidRDefault="00643C18" w:rsidP="00643C18">
      <w:pPr>
        <w:spacing w:line="276" w:lineRule="auto"/>
        <w:jc w:val="both"/>
      </w:pPr>
      <w:r w:rsidRPr="00643C18">
        <w:tab/>
        <w:t xml:space="preserve">В состав делегации, помимо спортсменов, входят один руководитель делегации и один тренер. При участии более десяти спортсменов от организации, делегации должны обеспечивать одного судью в своем составе. </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E86C2C" w:rsidRDefault="00E86C2C" w:rsidP="00E86C2C">
      <w:pPr>
        <w:pStyle w:val="ae"/>
        <w:widowControl w:val="0"/>
        <w:autoSpaceDE w:val="0"/>
        <w:autoSpaceDN w:val="0"/>
        <w:adjustRightInd w:val="0"/>
        <w:spacing w:after="0"/>
        <w:ind w:left="1069"/>
        <w:rPr>
          <w:rFonts w:ascii="Times New Roman" w:eastAsia="MS Mincho" w:hAnsi="Times New Roman"/>
          <w:b/>
          <w:sz w:val="28"/>
          <w:szCs w:val="28"/>
        </w:rPr>
      </w:pPr>
    </w:p>
    <w:tbl>
      <w:tblPr>
        <w:tblStyle w:val="a9"/>
        <w:tblW w:w="9351" w:type="dxa"/>
        <w:tblBorders>
          <w:insideV w:val="none" w:sz="0" w:space="0" w:color="auto"/>
        </w:tblBorders>
        <w:tblLook w:val="04A0" w:firstRow="1" w:lastRow="0" w:firstColumn="1" w:lastColumn="0" w:noHBand="0" w:noVBand="1"/>
      </w:tblPr>
      <w:tblGrid>
        <w:gridCol w:w="1838"/>
        <w:gridCol w:w="7513"/>
      </w:tblGrid>
      <w:tr w:rsidR="00E86C2C" w:rsidRPr="0003499A" w:rsidTr="009F6623">
        <w:tc>
          <w:tcPr>
            <w:tcW w:w="9351" w:type="dxa"/>
            <w:gridSpan w:val="2"/>
          </w:tcPr>
          <w:p w:rsidR="00E86C2C" w:rsidRPr="00E86C2C" w:rsidRDefault="00E86C2C" w:rsidP="009F6623">
            <w:pPr>
              <w:jc w:val="both"/>
              <w:rPr>
                <w:b/>
              </w:rPr>
            </w:pPr>
            <w:r w:rsidRPr="00E86C2C">
              <w:rPr>
                <w:b/>
              </w:rPr>
              <w:t xml:space="preserve">01 марта 2019 года: </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15.00-21.00</w:t>
            </w:r>
          </w:p>
        </w:tc>
        <w:tc>
          <w:tcPr>
            <w:tcW w:w="7513" w:type="dxa"/>
          </w:tcPr>
          <w:p w:rsidR="00E86C2C" w:rsidRPr="00E86C2C" w:rsidRDefault="00E86C2C" w:rsidP="009F6623">
            <w:pPr>
              <w:jc w:val="both"/>
            </w:pPr>
            <w:r w:rsidRPr="00E86C2C">
              <w:t>Мандатная комиссия, взвешивание участников</w:t>
            </w:r>
          </w:p>
        </w:tc>
      </w:tr>
      <w:tr w:rsidR="00E86C2C" w:rsidRPr="0003499A" w:rsidTr="009F6623">
        <w:tc>
          <w:tcPr>
            <w:tcW w:w="9351" w:type="dxa"/>
            <w:gridSpan w:val="2"/>
          </w:tcPr>
          <w:p w:rsidR="00E86C2C" w:rsidRPr="00E86C2C" w:rsidRDefault="00E86C2C" w:rsidP="009F6623">
            <w:pPr>
              <w:jc w:val="both"/>
              <w:rPr>
                <w:b/>
              </w:rPr>
            </w:pPr>
            <w:r w:rsidRPr="00E86C2C">
              <w:rPr>
                <w:b/>
              </w:rPr>
              <w:t>02 марта 2019 года:</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11.00–15.00</w:t>
            </w:r>
          </w:p>
        </w:tc>
        <w:tc>
          <w:tcPr>
            <w:tcW w:w="7513" w:type="dxa"/>
          </w:tcPr>
          <w:p w:rsidR="00E86C2C" w:rsidRPr="00E86C2C" w:rsidRDefault="00E86C2C" w:rsidP="009F6623">
            <w:pPr>
              <w:jc w:val="both"/>
            </w:pPr>
            <w:r w:rsidRPr="00E86C2C">
              <w:t>Предварительные поединки (все женщины левая и правая рука; мужчины 100 кг; 110 кг; +110 кг левая и правая рука).</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15.30–17.00</w:t>
            </w:r>
          </w:p>
        </w:tc>
        <w:tc>
          <w:tcPr>
            <w:tcW w:w="7513" w:type="dxa"/>
          </w:tcPr>
          <w:p w:rsidR="00E86C2C" w:rsidRPr="00E86C2C" w:rsidRDefault="00E86C2C" w:rsidP="009F6623">
            <w:pPr>
              <w:jc w:val="both"/>
            </w:pPr>
            <w:r w:rsidRPr="00E86C2C">
              <w:t>Финальные поединки (все женщины, мужчины 100 кг; 110 кг; +110 кг левая и правая рука).</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17.00–17.30</w:t>
            </w:r>
          </w:p>
        </w:tc>
        <w:tc>
          <w:tcPr>
            <w:tcW w:w="7513" w:type="dxa"/>
          </w:tcPr>
          <w:p w:rsidR="00E86C2C" w:rsidRPr="00E86C2C" w:rsidRDefault="00E86C2C" w:rsidP="009F6623">
            <w:pPr>
              <w:jc w:val="both"/>
            </w:pPr>
            <w:r w:rsidRPr="00E86C2C">
              <w:t>Награждение победителей и призеров</w:t>
            </w:r>
          </w:p>
        </w:tc>
      </w:tr>
      <w:tr w:rsidR="00E86C2C" w:rsidRPr="0003499A" w:rsidTr="009F6623">
        <w:tc>
          <w:tcPr>
            <w:tcW w:w="9351" w:type="dxa"/>
            <w:gridSpan w:val="2"/>
          </w:tcPr>
          <w:p w:rsidR="00E86C2C" w:rsidRPr="00E86C2C" w:rsidRDefault="00E86C2C" w:rsidP="009F6623">
            <w:pPr>
              <w:jc w:val="both"/>
              <w:rPr>
                <w:b/>
              </w:rPr>
            </w:pPr>
            <w:r w:rsidRPr="00E86C2C">
              <w:rPr>
                <w:b/>
              </w:rPr>
              <w:t>03 марта 2019 года:</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11.00–15.00</w:t>
            </w:r>
          </w:p>
        </w:tc>
        <w:tc>
          <w:tcPr>
            <w:tcW w:w="7513" w:type="dxa"/>
          </w:tcPr>
          <w:p w:rsidR="00E86C2C" w:rsidRPr="00E86C2C" w:rsidRDefault="00E86C2C" w:rsidP="009F6623">
            <w:pPr>
              <w:jc w:val="both"/>
            </w:pPr>
            <w:r w:rsidRPr="00E86C2C">
              <w:t>Предварительные поединки (мужчины 55 кг; 60 кг; 65 кг; 70 кг; 75 кг; 80 кг; 85 кг; 90 кг левая и правая рука)</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15.30–17.00</w:t>
            </w:r>
          </w:p>
        </w:tc>
        <w:tc>
          <w:tcPr>
            <w:tcW w:w="7513" w:type="dxa"/>
          </w:tcPr>
          <w:p w:rsidR="00E86C2C" w:rsidRPr="00E86C2C" w:rsidRDefault="00E86C2C" w:rsidP="009F6623">
            <w:pPr>
              <w:jc w:val="both"/>
            </w:pPr>
            <w:r w:rsidRPr="00E86C2C">
              <w:t>Финальные поединки (мужчины 55 кг; 60 кг; 65 кг; 70 кг; 75 кг; 80 кг; 85 кг; 90 кг)</w:t>
            </w:r>
          </w:p>
        </w:tc>
      </w:tr>
      <w:tr w:rsidR="00E86C2C" w:rsidRPr="0003499A" w:rsidTr="009F6623">
        <w:tc>
          <w:tcPr>
            <w:tcW w:w="1838" w:type="dxa"/>
          </w:tcPr>
          <w:p w:rsidR="00E86C2C" w:rsidRPr="0003499A" w:rsidRDefault="00E86C2C" w:rsidP="009F6623">
            <w:pPr>
              <w:jc w:val="both"/>
              <w:rPr>
                <w:sz w:val="26"/>
                <w:szCs w:val="26"/>
              </w:rPr>
            </w:pPr>
            <w:r w:rsidRPr="0003499A">
              <w:rPr>
                <w:sz w:val="26"/>
                <w:szCs w:val="26"/>
              </w:rPr>
              <w:t>17.00–17.30</w:t>
            </w:r>
          </w:p>
        </w:tc>
        <w:tc>
          <w:tcPr>
            <w:tcW w:w="7513" w:type="dxa"/>
          </w:tcPr>
          <w:p w:rsidR="00E86C2C" w:rsidRPr="00E86C2C" w:rsidRDefault="00E86C2C" w:rsidP="009F6623">
            <w:pPr>
              <w:jc w:val="both"/>
            </w:pPr>
            <w:r w:rsidRPr="00E86C2C">
              <w:t>Награждение победителей и призеров. Закрытие соревнований</w:t>
            </w:r>
          </w:p>
        </w:tc>
      </w:tr>
    </w:tbl>
    <w:p w:rsidR="00580CA9" w:rsidRPr="00580CA9" w:rsidRDefault="00580CA9" w:rsidP="00E86C2C">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E86C2C" w:rsidRPr="00E86C2C" w:rsidRDefault="00E86C2C" w:rsidP="00E86C2C">
      <w:pPr>
        <w:jc w:val="both"/>
      </w:pPr>
      <w:r w:rsidRPr="00E86C2C">
        <w:t>Начисление очков спортсменам за участие в соревнованиях и занятых соответственно местах осуществляется по следующей таблице:</w:t>
      </w:r>
    </w:p>
    <w:p w:rsidR="00E86C2C" w:rsidRPr="00E86C2C" w:rsidRDefault="00E86C2C" w:rsidP="00E86C2C">
      <w:pPr>
        <w:jc w:val="both"/>
      </w:pPr>
    </w:p>
    <w:tbl>
      <w:tblPr>
        <w:tblStyle w:val="a9"/>
        <w:tblW w:w="0" w:type="auto"/>
        <w:tblLook w:val="04A0" w:firstRow="1" w:lastRow="0" w:firstColumn="1" w:lastColumn="0" w:noHBand="0" w:noVBand="1"/>
      </w:tblPr>
      <w:tblGrid>
        <w:gridCol w:w="3115"/>
        <w:gridCol w:w="3115"/>
        <w:gridCol w:w="3115"/>
      </w:tblGrid>
      <w:tr w:rsidR="00E86C2C" w:rsidRPr="00E86C2C" w:rsidTr="009F6623">
        <w:tc>
          <w:tcPr>
            <w:tcW w:w="9345" w:type="dxa"/>
            <w:gridSpan w:val="3"/>
          </w:tcPr>
          <w:p w:rsidR="00E86C2C" w:rsidRPr="00E86C2C" w:rsidRDefault="00E86C2C" w:rsidP="009F6623">
            <w:pPr>
              <w:jc w:val="center"/>
              <w:rPr>
                <w:b/>
              </w:rPr>
            </w:pPr>
            <w:r w:rsidRPr="00E86C2C">
              <w:rPr>
                <w:b/>
              </w:rPr>
              <w:t>Занятое место – количество очков</w:t>
            </w:r>
          </w:p>
        </w:tc>
      </w:tr>
      <w:tr w:rsidR="00E86C2C" w:rsidRPr="00E86C2C" w:rsidTr="009F6623">
        <w:tc>
          <w:tcPr>
            <w:tcW w:w="3115" w:type="dxa"/>
          </w:tcPr>
          <w:p w:rsidR="00E86C2C" w:rsidRPr="00E86C2C" w:rsidRDefault="00E86C2C" w:rsidP="009F6623">
            <w:pPr>
              <w:jc w:val="both"/>
            </w:pPr>
            <w:r w:rsidRPr="00E86C2C">
              <w:t>1 место – 25 очков</w:t>
            </w:r>
          </w:p>
        </w:tc>
        <w:tc>
          <w:tcPr>
            <w:tcW w:w="3115" w:type="dxa"/>
          </w:tcPr>
          <w:p w:rsidR="00E86C2C" w:rsidRPr="00E86C2C" w:rsidRDefault="00E86C2C" w:rsidP="009F6623">
            <w:pPr>
              <w:jc w:val="both"/>
            </w:pPr>
            <w:r w:rsidRPr="00E86C2C">
              <w:t>9 место – 10 очков</w:t>
            </w:r>
          </w:p>
        </w:tc>
        <w:tc>
          <w:tcPr>
            <w:tcW w:w="3115" w:type="dxa"/>
          </w:tcPr>
          <w:p w:rsidR="00E86C2C" w:rsidRPr="00E86C2C" w:rsidRDefault="00E86C2C" w:rsidP="009F6623">
            <w:pPr>
              <w:jc w:val="both"/>
            </w:pPr>
            <w:r w:rsidRPr="00E86C2C">
              <w:t>17 место – 2 очка</w:t>
            </w:r>
          </w:p>
        </w:tc>
      </w:tr>
      <w:tr w:rsidR="00E86C2C" w:rsidRPr="00E86C2C" w:rsidTr="009F6623">
        <w:tc>
          <w:tcPr>
            <w:tcW w:w="3115" w:type="dxa"/>
          </w:tcPr>
          <w:p w:rsidR="00E86C2C" w:rsidRPr="00E86C2C" w:rsidRDefault="00E86C2C" w:rsidP="009F6623">
            <w:pPr>
              <w:jc w:val="both"/>
            </w:pPr>
            <w:r w:rsidRPr="00E86C2C">
              <w:t>2 место – 20 очков</w:t>
            </w:r>
          </w:p>
        </w:tc>
        <w:tc>
          <w:tcPr>
            <w:tcW w:w="3115" w:type="dxa"/>
          </w:tcPr>
          <w:p w:rsidR="00E86C2C" w:rsidRPr="00E86C2C" w:rsidRDefault="00E86C2C" w:rsidP="009F6623">
            <w:pPr>
              <w:jc w:val="both"/>
            </w:pPr>
            <w:r w:rsidRPr="00E86C2C">
              <w:t>10 место – 9 очков</w:t>
            </w:r>
          </w:p>
        </w:tc>
        <w:tc>
          <w:tcPr>
            <w:tcW w:w="3115" w:type="dxa"/>
          </w:tcPr>
          <w:p w:rsidR="00E86C2C" w:rsidRPr="00E86C2C" w:rsidRDefault="00E86C2C" w:rsidP="009F6623">
            <w:pPr>
              <w:jc w:val="both"/>
            </w:pPr>
            <w:r w:rsidRPr="00E86C2C">
              <w:t>18 место – 1 очко</w:t>
            </w:r>
          </w:p>
        </w:tc>
      </w:tr>
      <w:tr w:rsidR="00E86C2C" w:rsidRPr="00E86C2C" w:rsidTr="009F6623">
        <w:tc>
          <w:tcPr>
            <w:tcW w:w="3115" w:type="dxa"/>
          </w:tcPr>
          <w:p w:rsidR="00E86C2C" w:rsidRPr="00E86C2C" w:rsidRDefault="00E86C2C" w:rsidP="009F6623">
            <w:pPr>
              <w:jc w:val="both"/>
            </w:pPr>
            <w:r w:rsidRPr="00E86C2C">
              <w:t>3 место – 17 очков</w:t>
            </w:r>
          </w:p>
        </w:tc>
        <w:tc>
          <w:tcPr>
            <w:tcW w:w="3115" w:type="dxa"/>
          </w:tcPr>
          <w:p w:rsidR="00E86C2C" w:rsidRPr="00E86C2C" w:rsidRDefault="00E86C2C" w:rsidP="009F6623">
            <w:pPr>
              <w:jc w:val="both"/>
            </w:pPr>
            <w:r w:rsidRPr="00E86C2C">
              <w:t>11 место – 8 очков</w:t>
            </w:r>
          </w:p>
        </w:tc>
        <w:tc>
          <w:tcPr>
            <w:tcW w:w="3115" w:type="dxa"/>
          </w:tcPr>
          <w:p w:rsidR="00E86C2C" w:rsidRPr="00E86C2C" w:rsidRDefault="00E86C2C" w:rsidP="009F6623">
            <w:pPr>
              <w:jc w:val="both"/>
            </w:pPr>
            <w:r w:rsidRPr="00E86C2C">
              <w:t>19 … – 0,5 очка</w:t>
            </w:r>
          </w:p>
        </w:tc>
      </w:tr>
      <w:tr w:rsidR="00E86C2C" w:rsidRPr="00E86C2C" w:rsidTr="009F6623">
        <w:tc>
          <w:tcPr>
            <w:tcW w:w="3115" w:type="dxa"/>
          </w:tcPr>
          <w:p w:rsidR="00E86C2C" w:rsidRPr="00E86C2C" w:rsidRDefault="00E86C2C" w:rsidP="009F6623">
            <w:pPr>
              <w:jc w:val="both"/>
            </w:pPr>
            <w:r w:rsidRPr="00E86C2C">
              <w:t>4 место – 15 очков</w:t>
            </w:r>
          </w:p>
        </w:tc>
        <w:tc>
          <w:tcPr>
            <w:tcW w:w="3115" w:type="dxa"/>
          </w:tcPr>
          <w:p w:rsidR="00E86C2C" w:rsidRPr="00E86C2C" w:rsidRDefault="00E86C2C" w:rsidP="009F6623">
            <w:pPr>
              <w:jc w:val="both"/>
            </w:pPr>
            <w:r w:rsidRPr="00E86C2C">
              <w:t>12 место – 7 очков</w:t>
            </w:r>
          </w:p>
        </w:tc>
        <w:tc>
          <w:tcPr>
            <w:tcW w:w="3115" w:type="dxa"/>
          </w:tcPr>
          <w:p w:rsidR="00E86C2C" w:rsidRPr="00E86C2C" w:rsidRDefault="00E86C2C" w:rsidP="009F6623">
            <w:pPr>
              <w:jc w:val="both"/>
            </w:pPr>
            <w:r w:rsidRPr="00E86C2C">
              <w:t>(за участие)</w:t>
            </w:r>
          </w:p>
        </w:tc>
      </w:tr>
      <w:tr w:rsidR="00E86C2C" w:rsidRPr="00E86C2C" w:rsidTr="009F6623">
        <w:tc>
          <w:tcPr>
            <w:tcW w:w="3115" w:type="dxa"/>
          </w:tcPr>
          <w:p w:rsidR="00E86C2C" w:rsidRPr="00E86C2C" w:rsidRDefault="00E86C2C" w:rsidP="009F6623">
            <w:pPr>
              <w:jc w:val="both"/>
            </w:pPr>
            <w:r w:rsidRPr="00E86C2C">
              <w:t>5 место – 14 очков</w:t>
            </w:r>
          </w:p>
        </w:tc>
        <w:tc>
          <w:tcPr>
            <w:tcW w:w="3115" w:type="dxa"/>
          </w:tcPr>
          <w:p w:rsidR="00E86C2C" w:rsidRPr="00E86C2C" w:rsidRDefault="00E86C2C" w:rsidP="009F6623">
            <w:pPr>
              <w:jc w:val="both"/>
            </w:pPr>
            <w:r w:rsidRPr="00E86C2C">
              <w:t>13 место – 6 очков</w:t>
            </w:r>
          </w:p>
        </w:tc>
        <w:tc>
          <w:tcPr>
            <w:tcW w:w="3115" w:type="dxa"/>
          </w:tcPr>
          <w:p w:rsidR="00E86C2C" w:rsidRPr="00E86C2C" w:rsidRDefault="00E86C2C" w:rsidP="009F6623">
            <w:pPr>
              <w:jc w:val="both"/>
            </w:pPr>
          </w:p>
        </w:tc>
      </w:tr>
      <w:tr w:rsidR="00E86C2C" w:rsidRPr="00E86C2C" w:rsidTr="009F6623">
        <w:tc>
          <w:tcPr>
            <w:tcW w:w="3115" w:type="dxa"/>
          </w:tcPr>
          <w:p w:rsidR="00E86C2C" w:rsidRPr="00E86C2C" w:rsidRDefault="00E86C2C" w:rsidP="009F6623">
            <w:pPr>
              <w:jc w:val="both"/>
            </w:pPr>
            <w:r w:rsidRPr="00E86C2C">
              <w:t>6 место – 13 очков</w:t>
            </w:r>
          </w:p>
        </w:tc>
        <w:tc>
          <w:tcPr>
            <w:tcW w:w="3115" w:type="dxa"/>
          </w:tcPr>
          <w:p w:rsidR="00E86C2C" w:rsidRPr="00E86C2C" w:rsidRDefault="00E86C2C" w:rsidP="009F6623">
            <w:pPr>
              <w:jc w:val="both"/>
            </w:pPr>
            <w:r w:rsidRPr="00E86C2C">
              <w:t>14 место – 5 очков</w:t>
            </w:r>
          </w:p>
        </w:tc>
        <w:tc>
          <w:tcPr>
            <w:tcW w:w="3115" w:type="dxa"/>
          </w:tcPr>
          <w:p w:rsidR="00E86C2C" w:rsidRPr="00E86C2C" w:rsidRDefault="00E86C2C" w:rsidP="009F6623">
            <w:pPr>
              <w:jc w:val="both"/>
            </w:pPr>
          </w:p>
        </w:tc>
      </w:tr>
      <w:tr w:rsidR="00E86C2C" w:rsidRPr="00E86C2C" w:rsidTr="009F6623">
        <w:tc>
          <w:tcPr>
            <w:tcW w:w="3115" w:type="dxa"/>
          </w:tcPr>
          <w:p w:rsidR="00E86C2C" w:rsidRPr="00E86C2C" w:rsidRDefault="00E86C2C" w:rsidP="009F6623">
            <w:pPr>
              <w:jc w:val="both"/>
            </w:pPr>
            <w:r w:rsidRPr="00E86C2C">
              <w:t>7 место – 12 очков</w:t>
            </w:r>
          </w:p>
        </w:tc>
        <w:tc>
          <w:tcPr>
            <w:tcW w:w="3115" w:type="dxa"/>
          </w:tcPr>
          <w:p w:rsidR="00E86C2C" w:rsidRPr="00E86C2C" w:rsidRDefault="00E86C2C" w:rsidP="009F6623">
            <w:pPr>
              <w:jc w:val="both"/>
            </w:pPr>
            <w:r w:rsidRPr="00E86C2C">
              <w:t>15 место – 4 очка</w:t>
            </w:r>
          </w:p>
        </w:tc>
        <w:tc>
          <w:tcPr>
            <w:tcW w:w="3115" w:type="dxa"/>
          </w:tcPr>
          <w:p w:rsidR="00E86C2C" w:rsidRPr="00E86C2C" w:rsidRDefault="00E86C2C" w:rsidP="009F6623">
            <w:pPr>
              <w:jc w:val="both"/>
            </w:pPr>
          </w:p>
        </w:tc>
      </w:tr>
      <w:tr w:rsidR="00E86C2C" w:rsidRPr="00E86C2C" w:rsidTr="009F6623">
        <w:tc>
          <w:tcPr>
            <w:tcW w:w="3115" w:type="dxa"/>
          </w:tcPr>
          <w:p w:rsidR="00E86C2C" w:rsidRPr="00E86C2C" w:rsidRDefault="00E86C2C" w:rsidP="009F6623">
            <w:pPr>
              <w:jc w:val="both"/>
            </w:pPr>
            <w:r w:rsidRPr="00E86C2C">
              <w:t>8 место – 11 очков</w:t>
            </w:r>
          </w:p>
        </w:tc>
        <w:tc>
          <w:tcPr>
            <w:tcW w:w="3115" w:type="dxa"/>
          </w:tcPr>
          <w:p w:rsidR="00E86C2C" w:rsidRPr="00E86C2C" w:rsidRDefault="00E86C2C" w:rsidP="009F6623">
            <w:pPr>
              <w:jc w:val="both"/>
            </w:pPr>
            <w:r w:rsidRPr="00E86C2C">
              <w:t>16 место – 3 очка</w:t>
            </w:r>
          </w:p>
        </w:tc>
        <w:tc>
          <w:tcPr>
            <w:tcW w:w="3115" w:type="dxa"/>
          </w:tcPr>
          <w:p w:rsidR="00E86C2C" w:rsidRPr="00E86C2C" w:rsidRDefault="00E86C2C" w:rsidP="009F6623">
            <w:pPr>
              <w:jc w:val="both"/>
            </w:pPr>
          </w:p>
        </w:tc>
      </w:tr>
    </w:tbl>
    <w:p w:rsidR="00E86C2C" w:rsidRPr="00E86C2C" w:rsidRDefault="00E86C2C" w:rsidP="00E86C2C">
      <w:pPr>
        <w:jc w:val="both"/>
      </w:pPr>
      <w:r w:rsidRPr="00E86C2C">
        <w:tab/>
        <w:t xml:space="preserve">В личном зачете результаты соревнований учитываются отдельно по левой руке и отдельно по правой. </w:t>
      </w:r>
    </w:p>
    <w:p w:rsidR="00E86C2C" w:rsidRPr="00E86C2C" w:rsidRDefault="00E86C2C" w:rsidP="00E86C2C">
      <w:pPr>
        <w:ind w:firstLine="708"/>
        <w:jc w:val="both"/>
      </w:pPr>
      <w:r w:rsidRPr="00E86C2C">
        <w:lastRenderedPageBreak/>
        <w:t xml:space="preserve">В общекомандный зачет у мужчин учитываются восемь лучших результатов (по выбору) на каждую руку, у женщин пять лучших результатов (по выбору) на каждую руку. </w:t>
      </w:r>
    </w:p>
    <w:p w:rsidR="00580CA9" w:rsidRPr="00580CA9" w:rsidRDefault="00580CA9" w:rsidP="00E86C2C">
      <w:pPr>
        <w:spacing w:line="276" w:lineRule="auto"/>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1CB" w:rsidRDefault="002211CB" w:rsidP="00332401">
      <w:r>
        <w:separator/>
      </w:r>
    </w:p>
  </w:endnote>
  <w:endnote w:type="continuationSeparator" w:id="0">
    <w:p w:rsidR="002211CB" w:rsidRDefault="002211CB"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1CB" w:rsidRDefault="002211CB" w:rsidP="00332401">
      <w:r>
        <w:separator/>
      </w:r>
    </w:p>
  </w:footnote>
  <w:footnote w:type="continuationSeparator" w:id="0">
    <w:p w:rsidR="002211CB" w:rsidRDefault="002211CB"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4F02F2"/>
    <w:multiLevelType w:val="hybridMultilevel"/>
    <w:tmpl w:val="E8F6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8"/>
  </w:num>
  <w:num w:numId="2">
    <w:abstractNumId w:val="22"/>
  </w:num>
  <w:num w:numId="3">
    <w:abstractNumId w:val="25"/>
  </w:num>
  <w:num w:numId="4">
    <w:abstractNumId w:val="20"/>
  </w:num>
  <w:num w:numId="5">
    <w:abstractNumId w:val="33"/>
  </w:num>
  <w:num w:numId="6">
    <w:abstractNumId w:val="31"/>
  </w:num>
  <w:num w:numId="7">
    <w:abstractNumId w:val="3"/>
  </w:num>
  <w:num w:numId="8">
    <w:abstractNumId w:val="9"/>
  </w:num>
  <w:num w:numId="9">
    <w:abstractNumId w:val="13"/>
  </w:num>
  <w:num w:numId="10">
    <w:abstractNumId w:val="21"/>
  </w:num>
  <w:num w:numId="11">
    <w:abstractNumId w:val="14"/>
  </w:num>
  <w:num w:numId="12">
    <w:abstractNumId w:val="24"/>
  </w:num>
  <w:num w:numId="13">
    <w:abstractNumId w:val="2"/>
  </w:num>
  <w:num w:numId="14">
    <w:abstractNumId w:val="19"/>
  </w:num>
  <w:num w:numId="15">
    <w:abstractNumId w:val="28"/>
  </w:num>
  <w:num w:numId="16">
    <w:abstractNumId w:val="5"/>
  </w:num>
  <w:num w:numId="17">
    <w:abstractNumId w:val="15"/>
  </w:num>
  <w:num w:numId="18">
    <w:abstractNumId w:val="4"/>
  </w:num>
  <w:num w:numId="19">
    <w:abstractNumId w:val="7"/>
  </w:num>
  <w:num w:numId="20">
    <w:abstractNumId w:val="27"/>
  </w:num>
  <w:num w:numId="21">
    <w:abstractNumId w:val="16"/>
  </w:num>
  <w:num w:numId="22">
    <w:abstractNumId w:val="29"/>
  </w:num>
  <w:num w:numId="23">
    <w:abstractNumId w:val="17"/>
  </w:num>
  <w:num w:numId="24">
    <w:abstractNumId w:val="26"/>
  </w:num>
  <w:num w:numId="25">
    <w:abstractNumId w:val="0"/>
  </w:num>
  <w:num w:numId="26">
    <w:abstractNumId w:val="1"/>
  </w:num>
  <w:num w:numId="27">
    <w:abstractNumId w:val="23"/>
  </w:num>
  <w:num w:numId="28">
    <w:abstractNumId w:val="6"/>
  </w:num>
  <w:num w:numId="29">
    <w:abstractNumId w:val="8"/>
  </w:num>
  <w:num w:numId="30">
    <w:abstractNumId w:val="30"/>
  </w:num>
  <w:num w:numId="31">
    <w:abstractNumId w:val="32"/>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11C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376E"/>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43C18"/>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C6616"/>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87287"/>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2EA5"/>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1302"/>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43C"/>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86C2C"/>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DC2D06E"/>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3C03-28D9-4548-B53A-BB7C40FC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2328</Words>
  <Characters>13275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15572</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34</cp:revision>
  <cp:lastPrinted>2019-01-16T11:53:00Z</cp:lastPrinted>
  <dcterms:created xsi:type="dcterms:W3CDTF">2018-07-17T15:21:00Z</dcterms:created>
  <dcterms:modified xsi:type="dcterms:W3CDTF">2019-01-16T11:53:00Z</dcterms:modified>
</cp:coreProperties>
</file>