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6492240" cy="9601200"/>
                <wp:effectExtent l="38100" t="46990" r="41910" b="3873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224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776E13" id="Прямоугольник 4" o:spid="_x0000_s1026" style="position:absolute;margin-left:0;margin-top:9pt;width:511.2pt;height:7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" filled="f" strokeweight="6pt">
                <v:stroke linestyle="thickBetweenThin"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32"/>
        </w:rPr>
      </w:pPr>
    </w:p>
    <w:p w:rsidR="00560F0F" w:rsidRDefault="00560F0F" w:rsidP="00560F0F">
      <w:pPr>
        <w:shd w:val="clear" w:color="auto" w:fill="FFFFFF"/>
        <w:tabs>
          <w:tab w:val="left" w:pos="6450"/>
        </w:tabs>
        <w:ind w:left="86"/>
        <w:rPr>
          <w:color w:val="000080"/>
          <w:sz w:val="32"/>
        </w:rPr>
      </w:pPr>
    </w:p>
    <w:p w:rsidR="00560F0F" w:rsidRPr="0022150A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Утверждаю</w:t>
      </w:r>
    </w:p>
    <w:p w:rsidR="00560F0F" w:rsidRDefault="00560F0F" w:rsidP="00560F0F">
      <w:pPr>
        <w:shd w:val="clear" w:color="auto" w:fill="FFFFFF"/>
        <w:ind w:left="86"/>
        <w:jc w:val="center"/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Председатель МРО РССС 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5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_______________ </w:t>
      </w:r>
      <w:r>
        <w:t>С.А. Пономарев</w:t>
      </w:r>
    </w:p>
    <w:p w:rsidR="00560F0F" w:rsidRDefault="00560F0F" w:rsidP="00560F0F">
      <w:pPr>
        <w:shd w:val="clear" w:color="auto" w:fill="FFFFFF"/>
        <w:ind w:left="86"/>
        <w:jc w:val="right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8D8ED82" id="Прямоугольник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DxOZRL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6C6274" id="Прямоугольник 1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" filled="f" stroked="f">
                <o:lock v:ext="edit" aspectratio="t"/>
                <w10:anchorlock/>
              </v:rect>
            </w:pict>
          </mc:Fallback>
        </mc:AlternateContent>
      </w:r>
      <w:r w:rsidR="00174CCA">
        <w:rPr>
          <w:noProof/>
        </w:rPr>
        <w:drawing>
          <wp:inline distT="0" distB="0" distL="0" distR="0" wp14:anchorId="3C2CC349" wp14:editId="1C4CA376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F0F" w:rsidRDefault="00560F0F" w:rsidP="00560F0F">
      <w:pPr>
        <w:shd w:val="clear" w:color="auto" w:fill="FFFFFF"/>
        <w:ind w:left="86"/>
        <w:jc w:val="center"/>
        <w:rPr>
          <w:i/>
        </w:rPr>
      </w:pPr>
    </w:p>
    <w:p w:rsidR="00560F0F" w:rsidRPr="00560F0F" w:rsidRDefault="00560F0F" w:rsidP="00174CCA">
      <w:pPr>
        <w:shd w:val="clear" w:color="auto" w:fill="FFFFFF"/>
        <w:ind w:left="86"/>
        <w:rPr>
          <w:i/>
        </w:rPr>
      </w:pP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 xml:space="preserve">Соревнования </w:t>
      </w:r>
    </w:p>
    <w:p w:rsidR="00560F0F" w:rsidRPr="002C79DA" w:rsidRDefault="00560F0F" w:rsidP="00560F0F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п</w:t>
      </w:r>
      <w:r w:rsidRPr="00B1778C">
        <w:rPr>
          <w:i/>
          <w:iCs/>
          <w:sz w:val="72"/>
          <w:szCs w:val="72"/>
        </w:rPr>
        <w:t>о</w:t>
      </w:r>
      <w:r w:rsidR="00B009CA">
        <w:rPr>
          <w:i/>
          <w:iCs/>
          <w:sz w:val="72"/>
          <w:szCs w:val="72"/>
        </w:rPr>
        <w:t xml:space="preserve"> гиревому спорту</w:t>
      </w:r>
      <w:bookmarkStart w:id="0" w:name="_GoBack"/>
      <w:bookmarkEnd w:id="0"/>
      <w:r>
        <w:rPr>
          <w:i/>
          <w:iCs/>
          <w:sz w:val="72"/>
          <w:szCs w:val="72"/>
        </w:rPr>
        <w:t xml:space="preserve"> в рамках </w:t>
      </w:r>
      <w:r>
        <w:rPr>
          <w:i/>
          <w:iCs/>
          <w:sz w:val="72"/>
          <w:szCs w:val="72"/>
          <w:lang w:val="en-US"/>
        </w:rPr>
        <w:t>XXIX</w:t>
      </w:r>
      <w:r w:rsidRPr="002C79DA">
        <w:rPr>
          <w:i/>
          <w:iCs/>
          <w:sz w:val="72"/>
          <w:szCs w:val="72"/>
        </w:rPr>
        <w:t xml:space="preserve"> </w:t>
      </w:r>
      <w:r>
        <w:rPr>
          <w:i/>
          <w:iCs/>
          <w:sz w:val="72"/>
          <w:szCs w:val="72"/>
        </w:rPr>
        <w:t>Московских Студенческих Спортивных Игр</w:t>
      </w:r>
    </w:p>
    <w:p w:rsidR="00560F0F" w:rsidRPr="008D2B08" w:rsidRDefault="00560F0F" w:rsidP="00560F0F">
      <w:pPr>
        <w:shd w:val="clear" w:color="auto" w:fill="FFFFFF"/>
        <w:ind w:left="86"/>
        <w:rPr>
          <w:b/>
          <w:color w:val="000080"/>
          <w:spacing w:val="-21"/>
          <w:sz w:val="20"/>
          <w:szCs w:val="20"/>
        </w:rPr>
      </w:pPr>
    </w:p>
    <w:p w:rsidR="00560F0F" w:rsidRPr="00B1778C" w:rsidRDefault="00560F0F" w:rsidP="00560F0F">
      <w:pPr>
        <w:rPr>
          <w:rFonts w:ascii="Arial CYR" w:hAnsi="Arial CYR" w:cs="Arial CYR"/>
          <w:i/>
          <w:iCs/>
          <w:sz w:val="22"/>
          <w:szCs w:val="22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rPr>
          <w:color w:val="000080"/>
          <w:sz w:val="16"/>
          <w:szCs w:val="16"/>
        </w:rPr>
      </w:pPr>
    </w:p>
    <w:p w:rsidR="00560F0F" w:rsidRPr="00DF3B18" w:rsidRDefault="00560F0F" w:rsidP="00560F0F">
      <w:pPr>
        <w:shd w:val="clear" w:color="auto" w:fill="FFFFFF"/>
        <w:ind w:left="86"/>
        <w:jc w:val="center"/>
        <w:rPr>
          <w:color w:val="000080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Pr="0022150A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 w:rsidRPr="0022150A">
        <w:rPr>
          <w:i/>
          <w:color w:val="000080"/>
          <w:spacing w:val="-21"/>
        </w:rPr>
        <w:t>г. Москва</w:t>
      </w:r>
      <w:r w:rsidR="007B3F7E">
        <w:rPr>
          <w:i/>
          <w:color w:val="000080"/>
          <w:spacing w:val="-21"/>
        </w:rPr>
        <w:t xml:space="preserve"> 2017</w:t>
      </w: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shd w:val="clear" w:color="auto" w:fill="FFFFFF"/>
        <w:ind w:left="86"/>
        <w:jc w:val="center"/>
        <w:rPr>
          <w:b/>
          <w:color w:val="000080"/>
          <w:spacing w:val="-21"/>
          <w:sz w:val="16"/>
          <w:szCs w:val="16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i/>
          <w:color w:val="000080"/>
          <w:spacing w:val="-21"/>
        </w:rPr>
      </w:pPr>
    </w:p>
    <w:p w:rsidR="00560F0F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Cs/>
          <w:iCs/>
          <w:sz w:val="28"/>
          <w:szCs w:val="28"/>
        </w:rPr>
        <w:lastRenderedPageBreak/>
        <w:tab/>
      </w:r>
      <w:r w:rsidR="007B3F7E">
        <w:rPr>
          <w:rFonts w:eastAsia="MS Mincho"/>
          <w:bCs/>
          <w:iCs/>
          <w:sz w:val="28"/>
          <w:szCs w:val="28"/>
        </w:rPr>
        <w:t>Соревнования по</w:t>
      </w:r>
      <w:r w:rsidR="00EF2D89">
        <w:rPr>
          <w:rFonts w:eastAsia="MS Mincho"/>
          <w:bCs/>
          <w:i/>
          <w:iCs/>
          <w:sz w:val="28"/>
          <w:szCs w:val="28"/>
        </w:rPr>
        <w:t xml:space="preserve"> </w:t>
      </w:r>
      <w:r w:rsidR="00EF2D89" w:rsidRPr="00EF2D89">
        <w:rPr>
          <w:rFonts w:eastAsia="MS Mincho"/>
          <w:bCs/>
          <w:iCs/>
          <w:sz w:val="28"/>
          <w:szCs w:val="28"/>
        </w:rPr>
        <w:t>гиревому спорту</w:t>
      </w:r>
      <w:r w:rsidR="00A613B2" w:rsidRPr="007B3F7E">
        <w:rPr>
          <w:rFonts w:eastAsia="MS Mincho"/>
          <w:bCs/>
          <w:i/>
          <w:iCs/>
          <w:sz w:val="28"/>
          <w:szCs w:val="28"/>
        </w:rPr>
        <w:t xml:space="preserve"> </w:t>
      </w:r>
      <w:r w:rsidR="00A613B2">
        <w:rPr>
          <w:rFonts w:eastAsia="MS Mincho"/>
          <w:bCs/>
          <w:iCs/>
          <w:sz w:val="28"/>
          <w:szCs w:val="28"/>
        </w:rPr>
        <w:t>проводя</w:t>
      </w:r>
      <w:r w:rsidRPr="006F69A9">
        <w:rPr>
          <w:rFonts w:eastAsia="MS Mincho"/>
          <w:bCs/>
          <w:iCs/>
          <w:sz w:val="28"/>
          <w:szCs w:val="28"/>
        </w:rPr>
        <w:t xml:space="preserve">тся в рамках </w:t>
      </w:r>
      <w:r>
        <w:rPr>
          <w:rFonts w:eastAsia="MS Mincho"/>
          <w:bCs/>
          <w:iCs/>
          <w:sz w:val="28"/>
          <w:szCs w:val="28"/>
          <w:lang w:val="en-US"/>
        </w:rPr>
        <w:t>XX</w:t>
      </w:r>
      <w:r w:rsidRPr="006F69A9">
        <w:rPr>
          <w:rFonts w:eastAsia="MS Mincho"/>
          <w:bCs/>
          <w:iCs/>
          <w:sz w:val="28"/>
          <w:szCs w:val="28"/>
          <w:lang w:val="en-US"/>
        </w:rPr>
        <w:t>I</w:t>
      </w:r>
      <w:r>
        <w:rPr>
          <w:rFonts w:eastAsia="MS Mincho"/>
          <w:bCs/>
          <w:iCs/>
          <w:sz w:val="28"/>
          <w:szCs w:val="28"/>
          <w:lang w:val="en-US"/>
        </w:rPr>
        <w:t>X</w:t>
      </w:r>
      <w:r>
        <w:rPr>
          <w:rFonts w:eastAsia="MS Mincho"/>
          <w:bCs/>
          <w:iCs/>
          <w:sz w:val="28"/>
          <w:szCs w:val="28"/>
        </w:rPr>
        <w:t xml:space="preserve"> Московских Студенческих Спортивных И</w:t>
      </w:r>
      <w:r w:rsidRPr="006F69A9">
        <w:rPr>
          <w:rFonts w:eastAsia="MS Mincho"/>
          <w:bCs/>
          <w:iCs/>
          <w:sz w:val="28"/>
          <w:szCs w:val="28"/>
        </w:rPr>
        <w:t>гр среди команд образовательных организаций высшего образования в г. Москве.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 xml:space="preserve">Сроки </w:t>
      </w:r>
      <w:r>
        <w:rPr>
          <w:rFonts w:eastAsia="MS Mincho"/>
          <w:b/>
          <w:bCs/>
          <w:iCs/>
          <w:sz w:val="28"/>
          <w:szCs w:val="28"/>
        </w:rPr>
        <w:t xml:space="preserve">и время </w:t>
      </w:r>
      <w:r w:rsidRPr="006F69A9">
        <w:rPr>
          <w:rFonts w:eastAsia="MS Mincho"/>
          <w:b/>
          <w:bCs/>
          <w:iCs/>
          <w:sz w:val="28"/>
          <w:szCs w:val="28"/>
        </w:rPr>
        <w:t>проведения соревнований: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EF2D89">
        <w:rPr>
          <w:rFonts w:eastAsia="MS Mincho"/>
          <w:bCs/>
          <w:iCs/>
          <w:sz w:val="28"/>
          <w:szCs w:val="28"/>
        </w:rPr>
        <w:t>3-4 июня 2017 года.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MS Mincho"/>
          <w:bCs/>
          <w:iCs/>
          <w:sz w:val="28"/>
          <w:szCs w:val="28"/>
        </w:rPr>
      </w:pPr>
      <w:r w:rsidRPr="006F69A9">
        <w:rPr>
          <w:rFonts w:eastAsia="MS Mincho"/>
          <w:b/>
          <w:bCs/>
          <w:iCs/>
          <w:sz w:val="28"/>
          <w:szCs w:val="28"/>
        </w:rPr>
        <w:t>Место проведения:</w:t>
      </w:r>
      <w:r w:rsidRPr="006F69A9">
        <w:rPr>
          <w:rFonts w:eastAsia="MS Mincho"/>
          <w:bCs/>
          <w:iCs/>
          <w:sz w:val="28"/>
          <w:szCs w:val="28"/>
        </w:rPr>
        <w:t xml:space="preserve"> </w:t>
      </w:r>
      <w:r w:rsidR="00EF2D89">
        <w:rPr>
          <w:rFonts w:eastAsia="MS Mincho"/>
          <w:bCs/>
          <w:iCs/>
          <w:sz w:val="28"/>
          <w:szCs w:val="28"/>
        </w:rPr>
        <w:t>СОК МГСУ, Ярославское шоссе, дом 26, к. 11.</w:t>
      </w:r>
    </w:p>
    <w:p w:rsidR="00560F0F" w:rsidRPr="006F69A9" w:rsidRDefault="00560F0F" w:rsidP="007B3F7E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644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Классификация соревнований</w:t>
      </w:r>
    </w:p>
    <w:p w:rsidR="00560F0F" w:rsidRPr="006F69A9" w:rsidRDefault="00560F0F" w:rsidP="00560F0F">
      <w:pPr>
        <w:widowControl w:val="0"/>
        <w:tabs>
          <w:tab w:val="left" w:pos="0"/>
        </w:tabs>
        <w:autoSpaceDE w:val="0"/>
        <w:autoSpaceDN w:val="0"/>
        <w:adjustRightInd w:val="0"/>
        <w:ind w:left="284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 xml:space="preserve">Соревнования лично-командные. 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 xml:space="preserve">Соревнования проводятся в весовых категориях: 63, 68, 73, 78, 85, 95, +95 кг. Вес гирь: 24 и 32 кг (при выполнении упражнений с гирями 32 кг, начисление идет с коэффициентом 2). 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 xml:space="preserve">Цель соревнований: 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EF2D89">
        <w:rPr>
          <w:color w:val="000000"/>
          <w:sz w:val="28"/>
          <w:szCs w:val="28"/>
        </w:rPr>
        <w:t>ропаганда и раз</w:t>
      </w:r>
      <w:r>
        <w:rPr>
          <w:color w:val="000000"/>
          <w:sz w:val="28"/>
          <w:szCs w:val="28"/>
        </w:rPr>
        <w:t>витие гиревого спорта в Москве,</w:t>
      </w:r>
    </w:p>
    <w:p w:rsidR="00560F0F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-п</w:t>
      </w:r>
      <w:r w:rsidRPr="00EF2D89">
        <w:rPr>
          <w:color w:val="000000"/>
          <w:sz w:val="28"/>
          <w:szCs w:val="28"/>
        </w:rPr>
        <w:t>овышение спортивного мастерства участников.</w:t>
      </w:r>
    </w:p>
    <w:p w:rsidR="00EF2D89" w:rsidRP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</w:p>
    <w:p w:rsidR="00560F0F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Организаторы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Организаторо</w:t>
      </w:r>
      <w:r w:rsidRPr="006F69A9">
        <w:rPr>
          <w:rFonts w:eastAsia="MS Mincho"/>
          <w:sz w:val="28"/>
          <w:szCs w:val="28"/>
        </w:rPr>
        <w:t xml:space="preserve">м соревнований является </w:t>
      </w:r>
      <w:r w:rsidRPr="006F69A9">
        <w:rPr>
          <w:sz w:val="28"/>
          <w:szCs w:val="28"/>
        </w:rPr>
        <w:t xml:space="preserve">Московское региональное отделение Общероссийской общественной организации «Российский студенческий спортивный союз» при поддержке Департамента физической культуры и спорта города Москвы. 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Непосредственное проведение соревнований возлагается на оргкомитет, утвержденный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09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Судейство соревнований возлагается на Главную судейскую коллегию, утвержденную </w:t>
      </w:r>
      <w:r>
        <w:rPr>
          <w:sz w:val="28"/>
          <w:szCs w:val="28"/>
        </w:rPr>
        <w:t xml:space="preserve">МРО </w:t>
      </w:r>
      <w:r w:rsidRPr="006F69A9">
        <w:rPr>
          <w:sz w:val="28"/>
          <w:szCs w:val="28"/>
        </w:rPr>
        <w:t>РССС</w:t>
      </w:r>
      <w:r w:rsidRPr="006F69A9">
        <w:rPr>
          <w:rFonts w:eastAsia="MS Mincho"/>
          <w:spacing w:val="-10"/>
          <w:sz w:val="28"/>
          <w:szCs w:val="28"/>
        </w:rPr>
        <w:t>.</w:t>
      </w:r>
    </w:p>
    <w:p w:rsidR="00560F0F" w:rsidRPr="006F69A9" w:rsidRDefault="00560F0F" w:rsidP="00560F0F">
      <w:pPr>
        <w:widowControl w:val="0"/>
        <w:tabs>
          <w:tab w:val="left" w:pos="1490"/>
        </w:tabs>
        <w:autoSpaceDE w:val="0"/>
        <w:autoSpaceDN w:val="0"/>
        <w:adjustRightInd w:val="0"/>
        <w:ind w:left="1490" w:hanging="770"/>
        <w:jc w:val="both"/>
        <w:rPr>
          <w:rFonts w:eastAsia="MS Mincho"/>
          <w:spacing w:val="-1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Требования к участникам соревнований и условия их допуска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EF2D89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</w:t>
      </w:r>
      <w:r w:rsidR="00EF2D89">
        <w:rPr>
          <w:rFonts w:eastAsia="MS Mincho"/>
          <w:spacing w:val="-10"/>
          <w:sz w:val="28"/>
          <w:szCs w:val="28"/>
        </w:rPr>
        <w:t>.</w:t>
      </w:r>
    </w:p>
    <w:p w:rsidR="00560F0F" w:rsidRDefault="00560F0F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6F69A9">
        <w:rPr>
          <w:rFonts w:eastAsia="MS Mincho"/>
          <w:spacing w:val="-10"/>
          <w:sz w:val="28"/>
          <w:szCs w:val="28"/>
        </w:rPr>
        <w:t xml:space="preserve">Участники </w:t>
      </w:r>
      <w:r>
        <w:rPr>
          <w:rFonts w:eastAsia="MS Mincho"/>
          <w:spacing w:val="-10"/>
          <w:sz w:val="28"/>
          <w:szCs w:val="28"/>
        </w:rPr>
        <w:t xml:space="preserve">Чемпионата </w:t>
      </w:r>
      <w:r w:rsidRPr="006F69A9">
        <w:rPr>
          <w:rFonts w:eastAsia="MS Mincho"/>
          <w:spacing w:val="-10"/>
          <w:sz w:val="28"/>
          <w:szCs w:val="28"/>
        </w:rPr>
        <w:t>должны быть зачислены в данную образовательную организацию высшего образов</w:t>
      </w:r>
      <w:r>
        <w:rPr>
          <w:rFonts w:eastAsia="MS Mincho"/>
          <w:spacing w:val="-10"/>
          <w:sz w:val="28"/>
          <w:szCs w:val="28"/>
        </w:rPr>
        <w:t>ания не позднее 01 сентября 2016</w:t>
      </w:r>
      <w:r w:rsidRPr="006F69A9">
        <w:rPr>
          <w:rFonts w:eastAsia="MS Mincho"/>
          <w:spacing w:val="-10"/>
          <w:sz w:val="28"/>
          <w:szCs w:val="28"/>
        </w:rPr>
        <w:t xml:space="preserve"> года. </w:t>
      </w:r>
    </w:p>
    <w:p w:rsidR="00EF2D89" w:rsidRP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pacing w:val="-10"/>
          <w:sz w:val="28"/>
          <w:szCs w:val="28"/>
        </w:rPr>
      </w:pPr>
      <w:r w:rsidRPr="00EF2D89">
        <w:rPr>
          <w:color w:val="000000"/>
          <w:sz w:val="28"/>
          <w:szCs w:val="28"/>
        </w:rPr>
        <w:t>Форма спортсменов должна соответствовать требованиям ВФГС в трактовке, принятой московской коллегией судей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ПРОГРАММА СОРЕВНОВАНИЙ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b/>
          <w:bCs/>
          <w:sz w:val="28"/>
          <w:szCs w:val="28"/>
        </w:rPr>
      </w:pPr>
    </w:p>
    <w:p w:rsidR="00560F0F" w:rsidRPr="00EF2D89" w:rsidRDefault="00EF2D89" w:rsidP="00EF2D89">
      <w:pPr>
        <w:widowControl w:val="0"/>
        <w:autoSpaceDE w:val="0"/>
        <w:autoSpaceDN w:val="0"/>
        <w:adjustRightInd w:val="0"/>
        <w:ind w:firstLine="708"/>
        <w:jc w:val="both"/>
        <w:rPr>
          <w:rFonts w:eastAsia="MS Mincho"/>
          <w:b/>
          <w:sz w:val="28"/>
          <w:szCs w:val="28"/>
          <w:u w:val="single"/>
        </w:rPr>
      </w:pPr>
      <w:r w:rsidRPr="00EF2D89">
        <w:rPr>
          <w:rFonts w:eastAsia="MS Mincho"/>
          <w:b/>
          <w:sz w:val="28"/>
          <w:szCs w:val="28"/>
          <w:u w:val="single"/>
        </w:rPr>
        <w:t>3 июня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 9.00 до 10.3</w:t>
      </w:r>
      <w:r w:rsidRPr="00EF2D89">
        <w:rPr>
          <w:color w:val="000000"/>
          <w:sz w:val="28"/>
          <w:szCs w:val="28"/>
        </w:rPr>
        <w:t xml:space="preserve">0 - мандатная комиссия, взвешивание участников, совещание представителей и судей, судейский семинар 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 xml:space="preserve">- 11.30- торжественное открытие соревнований 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>- 12.00 – 17.30 - выступление спортсменов весовых категорий до</w:t>
      </w:r>
      <w:r>
        <w:rPr>
          <w:color w:val="000000"/>
          <w:sz w:val="28"/>
          <w:szCs w:val="28"/>
        </w:rPr>
        <w:t xml:space="preserve"> </w:t>
      </w:r>
      <w:r w:rsidRPr="00EF2D89">
        <w:rPr>
          <w:color w:val="000000"/>
          <w:sz w:val="28"/>
          <w:szCs w:val="28"/>
        </w:rPr>
        <w:t xml:space="preserve">63, до 68, до73, до 78 кг </w:t>
      </w:r>
    </w:p>
    <w:p w:rsidR="00560F0F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>- с 18.00- награждение победителей и призеров, подведение итогов.</w:t>
      </w:r>
    </w:p>
    <w:p w:rsidR="00EF2D89" w:rsidRP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8"/>
          <w:szCs w:val="28"/>
          <w:u w:val="single"/>
        </w:rPr>
      </w:pPr>
      <w:r w:rsidRPr="00EF2D89">
        <w:rPr>
          <w:b/>
          <w:color w:val="000000"/>
          <w:sz w:val="28"/>
          <w:szCs w:val="28"/>
          <w:u w:val="single"/>
        </w:rPr>
        <w:lastRenderedPageBreak/>
        <w:t>4 июня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-с 9.00 до 1</w:t>
      </w:r>
      <w:r w:rsidRPr="00EF2D89">
        <w:rPr>
          <w:color w:val="000000"/>
          <w:sz w:val="28"/>
          <w:szCs w:val="28"/>
        </w:rPr>
        <w:t xml:space="preserve">0.30 - мандатная комиссия, взвешивание участников, совещание представителей и судей, 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>- 11.00 – 15.00 - выступление спортсменов весовых категорий до</w:t>
      </w:r>
      <w:r>
        <w:rPr>
          <w:color w:val="000000"/>
          <w:sz w:val="28"/>
          <w:szCs w:val="28"/>
        </w:rPr>
        <w:t xml:space="preserve"> </w:t>
      </w:r>
      <w:r w:rsidRPr="00EF2D89">
        <w:rPr>
          <w:color w:val="000000"/>
          <w:sz w:val="28"/>
          <w:szCs w:val="28"/>
        </w:rPr>
        <w:t>85, до 95, св</w:t>
      </w:r>
      <w:r>
        <w:rPr>
          <w:color w:val="000000"/>
          <w:sz w:val="28"/>
          <w:szCs w:val="28"/>
        </w:rPr>
        <w:t>ыше</w:t>
      </w:r>
      <w:r w:rsidRPr="00EF2D89">
        <w:rPr>
          <w:color w:val="000000"/>
          <w:sz w:val="28"/>
          <w:szCs w:val="28"/>
        </w:rPr>
        <w:t xml:space="preserve"> 95 кг 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- 15.30 – э</w:t>
      </w:r>
      <w:r w:rsidRPr="00EF2D89">
        <w:rPr>
          <w:color w:val="000000"/>
          <w:sz w:val="28"/>
          <w:szCs w:val="28"/>
        </w:rPr>
        <w:t xml:space="preserve">стафета в классическом толчке 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EF2D89">
        <w:rPr>
          <w:color w:val="000000"/>
          <w:sz w:val="28"/>
          <w:szCs w:val="28"/>
        </w:rPr>
        <w:t>16.30</w:t>
      </w:r>
      <w:r>
        <w:rPr>
          <w:color w:val="000000"/>
          <w:sz w:val="28"/>
          <w:szCs w:val="28"/>
        </w:rPr>
        <w:t xml:space="preserve"> </w:t>
      </w:r>
      <w:r w:rsidRPr="00EF2D89">
        <w:rPr>
          <w:color w:val="000000"/>
          <w:sz w:val="28"/>
          <w:szCs w:val="28"/>
        </w:rPr>
        <w:t>- награждение победителей и призеров, подведение итогов. Торжественное закрытие соревнований</w:t>
      </w:r>
      <w:r>
        <w:rPr>
          <w:color w:val="000000"/>
          <w:sz w:val="28"/>
          <w:szCs w:val="28"/>
        </w:rPr>
        <w:t>.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EF2D89" w:rsidRDefault="00EF2D89" w:rsidP="00EF2D8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u w:val="single"/>
        </w:rPr>
      </w:pPr>
      <w:r w:rsidRPr="00EF2D89">
        <w:rPr>
          <w:b/>
          <w:color w:val="000000"/>
          <w:sz w:val="28"/>
          <w:szCs w:val="28"/>
          <w:u w:val="single"/>
        </w:rPr>
        <w:t>Правила выполнения упражнений</w:t>
      </w:r>
    </w:p>
    <w:p w:rsidR="00EF2D89" w:rsidRPr="00EF2D89" w:rsidRDefault="00EF2D89" w:rsidP="00EF2D89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8"/>
          <w:szCs w:val="28"/>
          <w:u w:val="single"/>
        </w:rPr>
      </w:pP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>За 2 минуты до начала упражнения участник приглашается на представление. За 5 секунд до старта производится отсчет Контрольного времени:</w:t>
      </w:r>
      <w:r>
        <w:rPr>
          <w:color w:val="000000"/>
          <w:sz w:val="28"/>
          <w:szCs w:val="28"/>
        </w:rPr>
        <w:t xml:space="preserve"> 5. 4, 3, 2, I сек., в течение к</w:t>
      </w:r>
      <w:r w:rsidRPr="00EF2D89">
        <w:rPr>
          <w:color w:val="000000"/>
          <w:sz w:val="28"/>
          <w:szCs w:val="28"/>
        </w:rPr>
        <w:t xml:space="preserve">оторого участник обязан выйти на помост, после чего подается команда «Старт». </w:t>
      </w:r>
    </w:p>
    <w:p w:rsidR="0000595A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 xml:space="preserve">После команды «Старт» участник обязан начать выполнять упражнения: толчок или рывок. При отрыве участником </w:t>
      </w:r>
      <w:r w:rsidRPr="00EF2D89">
        <w:rPr>
          <w:bCs/>
          <w:color w:val="000000"/>
          <w:sz w:val="28"/>
          <w:szCs w:val="28"/>
        </w:rPr>
        <w:t>гирь</w:t>
      </w:r>
      <w:r w:rsidRPr="00EF2D89">
        <w:rPr>
          <w:b/>
          <w:bCs/>
          <w:color w:val="000000"/>
          <w:sz w:val="28"/>
          <w:szCs w:val="28"/>
        </w:rPr>
        <w:t xml:space="preserve"> </w:t>
      </w:r>
      <w:r w:rsidRPr="00EF2D89">
        <w:rPr>
          <w:color w:val="000000"/>
          <w:sz w:val="28"/>
          <w:szCs w:val="28"/>
        </w:rPr>
        <w:t>(гири) от помоста до команды «Старт» старший судья подает команду «Стоп, поставить гири (гирю) на помост и начать упражнение</w:t>
      </w:r>
      <w:r w:rsidR="0000595A">
        <w:rPr>
          <w:color w:val="000000"/>
          <w:sz w:val="28"/>
          <w:szCs w:val="28"/>
        </w:rPr>
        <w:t xml:space="preserve">». </w:t>
      </w:r>
    </w:p>
    <w:p w:rsidR="0000595A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>Участник, опоздавший на помост к моменту старта, к со</w:t>
      </w:r>
      <w:r w:rsidR="0000595A">
        <w:rPr>
          <w:color w:val="000000"/>
          <w:sz w:val="28"/>
          <w:szCs w:val="28"/>
        </w:rPr>
        <w:t xml:space="preserve">ревнованиям не допускается. </w:t>
      </w:r>
    </w:p>
    <w:p w:rsidR="0000595A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>На выполнение упражнения участнику дается время 10 минут. Судья-секретарь через каждую минуту объявляет Контрольное время. По истечении 9 минут контрольное время объявляется через 30 сек., 50 сек., послед</w:t>
      </w:r>
      <w:r w:rsidR="0000595A">
        <w:rPr>
          <w:color w:val="000000"/>
          <w:sz w:val="28"/>
          <w:szCs w:val="28"/>
        </w:rPr>
        <w:t xml:space="preserve">ние 5 сек. Каждую секунду. </w:t>
      </w:r>
    </w:p>
    <w:p w:rsidR="0000595A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>По истечении 10 минут подается команда «Стоп», после которой подъемы не засчитываются, и участник обязан прекрат</w:t>
      </w:r>
      <w:r w:rsidR="0000595A">
        <w:rPr>
          <w:color w:val="000000"/>
          <w:sz w:val="28"/>
          <w:szCs w:val="28"/>
        </w:rPr>
        <w:t>ить выполнение упражнения.</w:t>
      </w:r>
    </w:p>
    <w:p w:rsidR="0000595A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>Каждый правильно выполненный подъем сопровождается счетом судьи на помосте. Судья объявляет счет, как только все части тела спортсмен</w:t>
      </w:r>
      <w:r w:rsidR="0000595A">
        <w:rPr>
          <w:color w:val="000000"/>
          <w:sz w:val="28"/>
          <w:szCs w:val="28"/>
        </w:rPr>
        <w:t xml:space="preserve">а становятся неподвижными. </w:t>
      </w:r>
    </w:p>
    <w:p w:rsidR="00EF2D89" w:rsidRDefault="00EF2D89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EF2D89">
        <w:rPr>
          <w:color w:val="000000"/>
          <w:sz w:val="28"/>
          <w:szCs w:val="28"/>
        </w:rPr>
        <w:t>При нарушении требований к техническому выполнению упражнения судья на помосте подает Команды «Не считать», «Стоп».</w:t>
      </w:r>
    </w:p>
    <w:p w:rsidR="0000595A" w:rsidRDefault="0000595A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00595A" w:rsidRDefault="0000595A" w:rsidP="0000595A">
      <w:pPr>
        <w:widowControl w:val="0"/>
        <w:autoSpaceDE w:val="0"/>
        <w:autoSpaceDN w:val="0"/>
        <w:adjustRightInd w:val="0"/>
        <w:ind w:firstLine="720"/>
        <w:jc w:val="center"/>
        <w:rPr>
          <w:b/>
          <w:bCs/>
          <w:color w:val="000000"/>
          <w:sz w:val="28"/>
          <w:szCs w:val="28"/>
          <w:u w:val="single"/>
        </w:rPr>
      </w:pPr>
      <w:r w:rsidRPr="0000595A">
        <w:rPr>
          <w:b/>
          <w:bCs/>
          <w:color w:val="000000"/>
          <w:sz w:val="28"/>
          <w:szCs w:val="28"/>
          <w:u w:val="single"/>
        </w:rPr>
        <w:t>Толчок</w:t>
      </w:r>
    </w:p>
    <w:p w:rsidR="0000595A" w:rsidRPr="0000595A" w:rsidRDefault="0000595A" w:rsidP="0000595A">
      <w:pPr>
        <w:widowControl w:val="0"/>
        <w:autoSpaceDE w:val="0"/>
        <w:autoSpaceDN w:val="0"/>
        <w:adjustRightInd w:val="0"/>
        <w:ind w:firstLine="720"/>
        <w:jc w:val="center"/>
        <w:rPr>
          <w:color w:val="000000"/>
          <w:sz w:val="28"/>
          <w:szCs w:val="28"/>
          <w:u w:val="single"/>
        </w:rPr>
      </w:pPr>
    </w:p>
    <w:p w:rsidR="0000595A" w:rsidRDefault="0000595A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0595A">
        <w:rPr>
          <w:bCs/>
          <w:color w:val="000000"/>
          <w:sz w:val="28"/>
          <w:szCs w:val="28"/>
        </w:rPr>
        <w:t>Толчок</w:t>
      </w:r>
      <w:r w:rsidRPr="0000595A">
        <w:rPr>
          <w:b/>
          <w:bCs/>
          <w:color w:val="000000"/>
          <w:sz w:val="28"/>
          <w:szCs w:val="28"/>
        </w:rPr>
        <w:t xml:space="preserve"> </w:t>
      </w:r>
      <w:r w:rsidRPr="0000595A">
        <w:rPr>
          <w:color w:val="000000"/>
          <w:sz w:val="28"/>
          <w:szCs w:val="28"/>
        </w:rPr>
        <w:t>выполняется из стартового положения: гири зафиксированы на груди, плечи прижаты к туловищу, ноги выпрямлены. В момент фиксации гирь в верхнем положении руки, туловище и ноги должны быть выпрямлены. Руки спортсмена должны находиться на фронтальной плоскости головы. Ноги и гири должны находиться на одной линии параллельно плоскости тела. После фиксации в верхнем положении и счета судьи участник опускает гири в стартовое положение произвольным способом. Важное примечание: фиксация - акцептировано выделенная, видимая ос</w:t>
      </w:r>
      <w:r>
        <w:rPr>
          <w:color w:val="000000"/>
          <w:sz w:val="28"/>
          <w:szCs w:val="28"/>
        </w:rPr>
        <w:t xml:space="preserve">тановка гирь и спортсмена. </w:t>
      </w:r>
    </w:p>
    <w:p w:rsidR="0000595A" w:rsidRDefault="0000595A" w:rsidP="00560F0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 xml:space="preserve">Команда «Стоп» подается: - За техническую неподготовленность; - опускании гирь (гири) </w:t>
      </w:r>
      <w:r>
        <w:rPr>
          <w:color w:val="000000"/>
          <w:sz w:val="28"/>
          <w:szCs w:val="28"/>
        </w:rPr>
        <w:t xml:space="preserve">с груди в положении виса. </w:t>
      </w:r>
    </w:p>
    <w:p w:rsidR="0000595A" w:rsidRPr="0000595A" w:rsidRDefault="0000595A" w:rsidP="00560F0F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00595A">
        <w:rPr>
          <w:color w:val="000000"/>
          <w:sz w:val="28"/>
          <w:szCs w:val="28"/>
        </w:rPr>
        <w:t xml:space="preserve">Команда «Не считать» подается при: - </w:t>
      </w:r>
      <w:proofErr w:type="spellStart"/>
      <w:r w:rsidRPr="0000595A">
        <w:rPr>
          <w:color w:val="000000"/>
          <w:sz w:val="28"/>
          <w:szCs w:val="28"/>
        </w:rPr>
        <w:t>доталкивании</w:t>
      </w:r>
      <w:proofErr w:type="spellEnd"/>
      <w:r w:rsidRPr="0000595A">
        <w:rPr>
          <w:color w:val="000000"/>
          <w:sz w:val="28"/>
          <w:szCs w:val="28"/>
        </w:rPr>
        <w:t xml:space="preserve">, </w:t>
      </w:r>
      <w:proofErr w:type="spellStart"/>
      <w:r w:rsidRPr="0000595A">
        <w:rPr>
          <w:color w:val="000000"/>
          <w:sz w:val="28"/>
          <w:szCs w:val="28"/>
        </w:rPr>
        <w:t>дожиме</w:t>
      </w:r>
      <w:proofErr w:type="spellEnd"/>
      <w:r w:rsidRPr="0000595A">
        <w:rPr>
          <w:color w:val="000000"/>
          <w:sz w:val="28"/>
          <w:szCs w:val="28"/>
        </w:rPr>
        <w:t>; - отсутствии фиксации в стартовом положении и в верхнем положении.</w:t>
      </w:r>
    </w:p>
    <w:p w:rsidR="0000595A" w:rsidRDefault="0000595A" w:rsidP="0000595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u w:val="single"/>
        </w:rPr>
      </w:pPr>
      <w:r w:rsidRPr="0000595A">
        <w:rPr>
          <w:b/>
          <w:bCs/>
          <w:color w:val="000000"/>
          <w:sz w:val="28"/>
          <w:szCs w:val="28"/>
          <w:u w:val="single"/>
        </w:rPr>
        <w:lastRenderedPageBreak/>
        <w:t>Рывок</w:t>
      </w:r>
    </w:p>
    <w:p w:rsidR="0000595A" w:rsidRPr="0000595A" w:rsidRDefault="0000595A" w:rsidP="0000595A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u w:val="single"/>
        </w:rPr>
      </w:pP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 xml:space="preserve">Упражнение </w:t>
      </w:r>
      <w:r w:rsidRPr="0000595A">
        <w:rPr>
          <w:b/>
          <w:bCs/>
          <w:color w:val="000000"/>
          <w:sz w:val="28"/>
          <w:szCs w:val="28"/>
        </w:rPr>
        <w:t xml:space="preserve">Рывок </w:t>
      </w:r>
      <w:r w:rsidRPr="0000595A">
        <w:rPr>
          <w:color w:val="000000"/>
          <w:sz w:val="28"/>
          <w:szCs w:val="28"/>
        </w:rPr>
        <w:t>выполняется в один прием. Участник должен непрерывным движением поднять гирю вверх на прямую руку и зафиксировать ее. В момент фиксации гири в верхнем положении рука. ноги и туловище должны быть выпрямлены. Рука спортсмена должна находиться на фронтальной плоскости головы. Не допускается изгиб и скручивание туловища, сгибание в тазобедренном суставе. После фиксации вверху участник, не касаясь гирей туловища и плеча. опускает ее вниз для выпо</w:t>
      </w:r>
      <w:r>
        <w:rPr>
          <w:color w:val="000000"/>
          <w:sz w:val="28"/>
          <w:szCs w:val="28"/>
        </w:rPr>
        <w:t>лнения очередного подъема.</w:t>
      </w: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 xml:space="preserve"> Смена рук производится один раз. произвольным способом. При опускании гири на плечо во время выполнения рывка первой рукой подае</w:t>
      </w:r>
      <w:r>
        <w:rPr>
          <w:color w:val="000000"/>
          <w:sz w:val="28"/>
          <w:szCs w:val="28"/>
        </w:rPr>
        <w:t xml:space="preserve">тся Команда «Переложить». </w:t>
      </w:r>
      <w:r w:rsidRPr="0000595A">
        <w:rPr>
          <w:color w:val="000000"/>
          <w:sz w:val="28"/>
          <w:szCs w:val="28"/>
        </w:rPr>
        <w:t>Команда «Стоп» подается: - За техническую неподготовленность; - постановке гири на плечо при рывке второй рукой; - п</w:t>
      </w:r>
      <w:r>
        <w:rPr>
          <w:color w:val="000000"/>
          <w:sz w:val="28"/>
          <w:szCs w:val="28"/>
        </w:rPr>
        <w:t xml:space="preserve">остановке гири на помост. </w:t>
      </w:r>
    </w:p>
    <w:p w:rsidR="007B3F7E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 xml:space="preserve">Команда «Не считать» подается при: - </w:t>
      </w:r>
      <w:proofErr w:type="spellStart"/>
      <w:r w:rsidRPr="0000595A">
        <w:rPr>
          <w:color w:val="000000"/>
          <w:sz w:val="28"/>
          <w:szCs w:val="28"/>
        </w:rPr>
        <w:t>дожиме</w:t>
      </w:r>
      <w:proofErr w:type="spellEnd"/>
      <w:r>
        <w:rPr>
          <w:color w:val="000000"/>
          <w:sz w:val="28"/>
          <w:szCs w:val="28"/>
        </w:rPr>
        <w:t>.</w:t>
      </w: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center"/>
        <w:rPr>
          <w:b/>
          <w:bCs/>
          <w:color w:val="000000"/>
          <w:sz w:val="28"/>
          <w:szCs w:val="28"/>
          <w:u w:val="single"/>
        </w:rPr>
      </w:pPr>
      <w:r w:rsidRPr="0000595A">
        <w:rPr>
          <w:b/>
          <w:bCs/>
          <w:color w:val="000000"/>
          <w:sz w:val="28"/>
          <w:szCs w:val="28"/>
          <w:u w:val="single"/>
        </w:rPr>
        <w:t>Командные соревнования (эстафеты)</w:t>
      </w:r>
    </w:p>
    <w:p w:rsidR="0000595A" w:rsidRPr="0000595A" w:rsidRDefault="0000595A" w:rsidP="0000595A">
      <w:pPr>
        <w:widowControl w:val="0"/>
        <w:autoSpaceDE w:val="0"/>
        <w:autoSpaceDN w:val="0"/>
        <w:adjustRightInd w:val="0"/>
        <w:ind w:firstLine="360"/>
        <w:jc w:val="center"/>
        <w:rPr>
          <w:color w:val="000000"/>
          <w:u w:val="single"/>
        </w:rPr>
      </w:pP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0595A">
        <w:rPr>
          <w:color w:val="000000"/>
          <w:sz w:val="28"/>
          <w:szCs w:val="28"/>
        </w:rPr>
        <w:t>ес гирь (гири), упражнение, временной фактор, количество этапов определяются по</w:t>
      </w:r>
      <w:r>
        <w:rPr>
          <w:color w:val="000000"/>
          <w:sz w:val="28"/>
          <w:szCs w:val="28"/>
        </w:rPr>
        <w:t xml:space="preserve">ложением о соревнованиях. </w:t>
      </w: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>Выполнение упражнений про</w:t>
      </w:r>
      <w:r>
        <w:rPr>
          <w:color w:val="000000"/>
          <w:sz w:val="28"/>
          <w:szCs w:val="28"/>
        </w:rPr>
        <w:t>водится по общим правилам.</w:t>
      </w: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 xml:space="preserve">Выполнение упражнений по этапам начинается с легких весовых категорий. </w:t>
      </w: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>Участнику разрешается выступа</w:t>
      </w:r>
      <w:r>
        <w:rPr>
          <w:color w:val="000000"/>
          <w:sz w:val="28"/>
          <w:szCs w:val="28"/>
        </w:rPr>
        <w:t xml:space="preserve">ть только на одном этапе. </w:t>
      </w: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>Порядок проведения эстафеты: - перед началом эстафеты участники выстраиваются на представление по командам, по этапам. За 5 секунд до старта производится отсчет Контрольного времени: 5.4.3,2,1. после чего подается Команда «Старт» участникам первого этапа, - за 30 секунд до старта очередного этапа судья при участника</w:t>
      </w:r>
      <w:r>
        <w:rPr>
          <w:color w:val="000000"/>
          <w:sz w:val="28"/>
          <w:szCs w:val="28"/>
        </w:rPr>
        <w:t>х выводит следующих спортсменов.</w:t>
      </w: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6F69A9">
        <w:rPr>
          <w:rFonts w:eastAsia="MS Mincho"/>
          <w:b/>
          <w:bCs/>
          <w:sz w:val="28"/>
          <w:szCs w:val="28"/>
          <w:u w:val="single"/>
        </w:rPr>
        <w:t>Заявки на участие</w:t>
      </w:r>
    </w:p>
    <w:p w:rsidR="00560F0F" w:rsidRPr="006F69A9" w:rsidRDefault="00560F0F" w:rsidP="00560F0F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560F0F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6F69A9">
        <w:rPr>
          <w:sz w:val="28"/>
          <w:szCs w:val="28"/>
        </w:rPr>
        <w:t>Спортсмены, желающие принять участие в</w:t>
      </w:r>
      <w:r>
        <w:rPr>
          <w:sz w:val="28"/>
          <w:szCs w:val="28"/>
        </w:rPr>
        <w:t xml:space="preserve"> соревнованиях в программе XX</w:t>
      </w:r>
      <w:r w:rsidRPr="006F69A9">
        <w:rPr>
          <w:sz w:val="28"/>
          <w:szCs w:val="28"/>
        </w:rPr>
        <w:t>I</w:t>
      </w:r>
      <w:r>
        <w:rPr>
          <w:sz w:val="28"/>
          <w:szCs w:val="28"/>
          <w:lang w:val="en-US"/>
        </w:rPr>
        <w:t>X</w:t>
      </w:r>
      <w:r w:rsidRPr="006F69A9">
        <w:rPr>
          <w:sz w:val="28"/>
          <w:szCs w:val="28"/>
        </w:rPr>
        <w:t xml:space="preserve"> Московских Студенческих Спортивных Игр по </w:t>
      </w:r>
      <w:r w:rsidR="00EF2D89">
        <w:rPr>
          <w:sz w:val="28"/>
          <w:szCs w:val="28"/>
        </w:rPr>
        <w:t xml:space="preserve">гиревому спорту </w:t>
      </w:r>
      <w:r w:rsidR="007B3F7E">
        <w:rPr>
          <w:sz w:val="28"/>
          <w:szCs w:val="28"/>
        </w:rPr>
        <w:t>должны</w:t>
      </w:r>
      <w:r w:rsidRPr="006F69A9">
        <w:rPr>
          <w:sz w:val="28"/>
          <w:szCs w:val="28"/>
        </w:rPr>
        <w:t xml:space="preserve"> заявить о своем намерении, пройдя регистрацию на нашем са</w:t>
      </w:r>
      <w:r>
        <w:rPr>
          <w:sz w:val="28"/>
          <w:szCs w:val="28"/>
        </w:rPr>
        <w:t>йте:</w:t>
      </w:r>
    </w:p>
    <w:p w:rsidR="00EF2D89" w:rsidRPr="00EF2D89" w:rsidRDefault="00EF2D89" w:rsidP="00560F0F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sz w:val="28"/>
          <w:szCs w:val="28"/>
        </w:rPr>
      </w:pPr>
      <w:r w:rsidRPr="00EF2D89">
        <w:rPr>
          <w:sz w:val="28"/>
          <w:szCs w:val="28"/>
          <w:shd w:val="clear" w:color="auto" w:fill="F0F0F0"/>
        </w:rPr>
        <w:t> </w:t>
      </w:r>
      <w:hyperlink r:id="rId5" w:history="1">
        <w:r w:rsidRPr="00EF2D89">
          <w:rPr>
            <w:sz w:val="28"/>
            <w:szCs w:val="28"/>
            <w:shd w:val="clear" w:color="auto" w:fill="F0F0F0"/>
          </w:rPr>
          <w:t>http://mrsss.nagradion.ru/tournament2658/registration</w:t>
        </w:r>
      </w:hyperlink>
    </w:p>
    <w:p w:rsidR="00560F0F" w:rsidRPr="00EF2D89" w:rsidRDefault="00560F0F" w:rsidP="00EF2D89">
      <w:pPr>
        <w:pStyle w:val="a6"/>
        <w:shd w:val="clear" w:color="auto" w:fill="FBFBFB"/>
        <w:spacing w:before="0" w:beforeAutospacing="0" w:after="0" w:afterAutospacing="0" w:line="270" w:lineRule="atLeast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> </w:t>
      </w:r>
      <w:r w:rsidR="00EF2D89">
        <w:rPr>
          <w:color w:val="333333"/>
          <w:sz w:val="28"/>
          <w:szCs w:val="28"/>
        </w:rPr>
        <w:tab/>
      </w:r>
      <w:r w:rsidRPr="00B155AB">
        <w:rPr>
          <w:color w:val="333333"/>
          <w:sz w:val="28"/>
          <w:szCs w:val="28"/>
        </w:rPr>
        <w:t>Далее заполняется полная заявка команды на сайте (все спортсмены и руководящий состав),</w:t>
      </w:r>
      <w:r>
        <w:rPr>
          <w:color w:val="333333"/>
          <w:sz w:val="28"/>
          <w:szCs w:val="28"/>
        </w:rPr>
        <w:t xml:space="preserve">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прикрепляются фото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графии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 спортсменов (пор</w:t>
      </w:r>
      <w:r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 xml:space="preserve">третное фото в спортивной форме </w:t>
      </w:r>
      <w:r w:rsidRPr="005E3A31">
        <w:rPr>
          <w:rStyle w:val="a4"/>
          <w:b w:val="0"/>
          <w:color w:val="333333"/>
          <w:sz w:val="28"/>
          <w:szCs w:val="28"/>
          <w:bdr w:val="none" w:sz="0" w:space="0" w:color="auto" w:frame="1"/>
        </w:rPr>
        <w:t>в анфас)</w:t>
      </w:r>
      <w:r>
        <w:rPr>
          <w:b/>
          <w:color w:val="333333"/>
          <w:sz w:val="28"/>
          <w:szCs w:val="28"/>
        </w:rPr>
        <w:t>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З</w:t>
      </w:r>
      <w:r w:rsidRPr="00B155AB">
        <w:rPr>
          <w:color w:val="333333"/>
          <w:sz w:val="28"/>
          <w:szCs w:val="28"/>
        </w:rPr>
        <w:t>аявка заверяется заведующим кафедрой физ</w:t>
      </w:r>
      <w:r>
        <w:rPr>
          <w:color w:val="333333"/>
          <w:sz w:val="28"/>
          <w:szCs w:val="28"/>
        </w:rPr>
        <w:t xml:space="preserve">ического </w:t>
      </w:r>
      <w:r w:rsidRPr="00B155AB">
        <w:rPr>
          <w:color w:val="333333"/>
          <w:sz w:val="28"/>
          <w:szCs w:val="28"/>
        </w:rPr>
        <w:t>воспитания, либо иным руководителем образовательной о</w:t>
      </w:r>
      <w:r>
        <w:rPr>
          <w:color w:val="333333"/>
          <w:sz w:val="28"/>
          <w:szCs w:val="28"/>
        </w:rPr>
        <w:t>рганизации высшего образования и заверяется</w:t>
      </w:r>
      <w:r w:rsidRPr="00B155AB">
        <w:rPr>
          <w:color w:val="333333"/>
          <w:sz w:val="28"/>
          <w:szCs w:val="28"/>
        </w:rPr>
        <w:t xml:space="preserve"> печатью образовательной о</w:t>
      </w:r>
      <w:r>
        <w:rPr>
          <w:color w:val="333333"/>
          <w:sz w:val="28"/>
          <w:szCs w:val="28"/>
        </w:rPr>
        <w:t>рганизации высшего образования.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708"/>
        <w:jc w:val="both"/>
        <w:textAlignment w:val="baseline"/>
        <w:rPr>
          <w:color w:val="333333"/>
          <w:sz w:val="28"/>
          <w:szCs w:val="28"/>
        </w:rPr>
      </w:pPr>
      <w:r w:rsidRPr="00B155AB">
        <w:rPr>
          <w:color w:val="333333"/>
          <w:sz w:val="28"/>
          <w:szCs w:val="28"/>
        </w:rPr>
        <w:t xml:space="preserve">На мандатной комиссии </w:t>
      </w:r>
      <w:r>
        <w:rPr>
          <w:color w:val="333333"/>
          <w:sz w:val="28"/>
          <w:szCs w:val="28"/>
        </w:rPr>
        <w:t>необходимо представить оригинал</w:t>
      </w:r>
      <w:r w:rsidRPr="00B155AB">
        <w:rPr>
          <w:color w:val="333333"/>
          <w:sz w:val="28"/>
          <w:szCs w:val="28"/>
        </w:rPr>
        <w:t xml:space="preserve"> заяво</w:t>
      </w:r>
      <w:r>
        <w:rPr>
          <w:color w:val="333333"/>
          <w:sz w:val="28"/>
          <w:szCs w:val="28"/>
        </w:rPr>
        <w:t>чного листа</w:t>
      </w:r>
      <w:r w:rsidRPr="00B155AB">
        <w:rPr>
          <w:color w:val="333333"/>
          <w:sz w:val="28"/>
          <w:szCs w:val="28"/>
        </w:rPr>
        <w:t xml:space="preserve">, </w:t>
      </w:r>
      <w:r w:rsidR="007B3F7E">
        <w:rPr>
          <w:color w:val="333333"/>
          <w:sz w:val="28"/>
          <w:szCs w:val="28"/>
        </w:rPr>
        <w:t>оригинал или копию студенческого</w:t>
      </w:r>
      <w:r w:rsidRPr="00B155AB">
        <w:rPr>
          <w:color w:val="333333"/>
          <w:sz w:val="28"/>
          <w:szCs w:val="28"/>
        </w:rPr>
        <w:t xml:space="preserve"> билет</w:t>
      </w:r>
      <w:r w:rsidR="007B3F7E">
        <w:rPr>
          <w:color w:val="333333"/>
          <w:sz w:val="28"/>
          <w:szCs w:val="28"/>
        </w:rPr>
        <w:t>а</w:t>
      </w:r>
      <w:r w:rsidRPr="00B155AB">
        <w:rPr>
          <w:color w:val="333333"/>
          <w:sz w:val="28"/>
          <w:szCs w:val="28"/>
        </w:rPr>
        <w:t xml:space="preserve">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</w:t>
      </w:r>
      <w:r w:rsidR="007B3F7E">
        <w:rPr>
          <w:color w:val="333333"/>
          <w:sz w:val="28"/>
          <w:szCs w:val="28"/>
        </w:rPr>
        <w:t>, а также студенческий билет</w:t>
      </w:r>
      <w:r w:rsidRPr="00B155AB">
        <w:rPr>
          <w:color w:val="333333"/>
          <w:sz w:val="28"/>
          <w:szCs w:val="28"/>
        </w:rPr>
        <w:t xml:space="preserve"> и предъявлять его по требованию Оргкомитета Соревнований.</w:t>
      </w:r>
    </w:p>
    <w:p w:rsidR="00560F0F" w:rsidRPr="00B155AB" w:rsidRDefault="00560F0F" w:rsidP="00560F0F">
      <w:pPr>
        <w:pStyle w:val="a6"/>
        <w:shd w:val="clear" w:color="auto" w:fill="FBFBFB"/>
        <w:spacing w:before="0" w:beforeAutospacing="0" w:after="0" w:afterAutospacing="0" w:line="270" w:lineRule="atLeast"/>
        <w:ind w:firstLine="360"/>
        <w:jc w:val="both"/>
        <w:textAlignment w:val="baseline"/>
        <w:rPr>
          <w:sz w:val="28"/>
          <w:szCs w:val="28"/>
        </w:rPr>
      </w:pP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Участники, не прошедшие мандатную комиссию, либо не предоставившие необходимые докум</w:t>
      </w:r>
      <w:r>
        <w:rPr>
          <w:rStyle w:val="a4"/>
          <w:b w:val="0"/>
          <w:sz w:val="28"/>
          <w:szCs w:val="28"/>
          <w:bdr w:val="none" w:sz="0" w:space="0" w:color="auto" w:frame="1"/>
        </w:rPr>
        <w:t>енты, не будут допущены до XX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I</w:t>
      </w:r>
      <w:r>
        <w:rPr>
          <w:rStyle w:val="a4"/>
          <w:b w:val="0"/>
          <w:sz w:val="28"/>
          <w:szCs w:val="28"/>
          <w:bdr w:val="none" w:sz="0" w:space="0" w:color="auto" w:frame="1"/>
          <w:lang w:val="en-US"/>
        </w:rPr>
        <w:t>X</w:t>
      </w:r>
      <w:r w:rsidR="00EF2D89">
        <w:rPr>
          <w:rStyle w:val="a4"/>
          <w:b w:val="0"/>
          <w:sz w:val="28"/>
          <w:szCs w:val="28"/>
          <w:bdr w:val="none" w:sz="0" w:space="0" w:color="auto" w:frame="1"/>
        </w:rPr>
        <w:t xml:space="preserve"> МССИ по гиревому спорту</w:t>
      </w:r>
      <w:r w:rsidRPr="00B155AB">
        <w:rPr>
          <w:rStyle w:val="a4"/>
          <w:b w:val="0"/>
          <w:sz w:val="28"/>
          <w:szCs w:val="28"/>
          <w:bdr w:val="none" w:sz="0" w:space="0" w:color="auto" w:frame="1"/>
        </w:rPr>
        <w:t>.</w:t>
      </w:r>
      <w:r w:rsidRPr="00B155AB">
        <w:rPr>
          <w:sz w:val="28"/>
          <w:szCs w:val="28"/>
          <w:bdr w:val="none" w:sz="0" w:space="0" w:color="auto" w:frame="1"/>
        </w:rPr>
        <w:t> </w:t>
      </w:r>
    </w:p>
    <w:p w:rsidR="00560F0F" w:rsidRDefault="00560F0F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>
        <w:rPr>
          <w:rFonts w:eastAsia="MS Mincho"/>
          <w:b/>
          <w:bCs/>
          <w:sz w:val="28"/>
          <w:szCs w:val="28"/>
          <w:u w:val="single"/>
        </w:rPr>
        <w:t>Условия подведения итогов</w:t>
      </w:r>
    </w:p>
    <w:p w:rsidR="007B3F7E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00595A" w:rsidRDefault="0000595A" w:rsidP="0000595A">
      <w:pPr>
        <w:widowControl w:val="0"/>
        <w:autoSpaceDE w:val="0"/>
        <w:autoSpaceDN w:val="0"/>
        <w:adjustRightInd w:val="0"/>
        <w:ind w:left="360" w:firstLine="348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>В каждой весовой категории победитель определяется в дво</w:t>
      </w:r>
      <w:r>
        <w:rPr>
          <w:color w:val="000000"/>
          <w:sz w:val="28"/>
          <w:szCs w:val="28"/>
        </w:rPr>
        <w:t xml:space="preserve">еборье, согласно </w:t>
      </w:r>
      <w:r w:rsidRPr="0000595A">
        <w:rPr>
          <w:color w:val="000000"/>
          <w:sz w:val="28"/>
          <w:szCs w:val="28"/>
        </w:rPr>
        <w:t xml:space="preserve">правил ВФГС. </w:t>
      </w: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>-Эстафета. 5 этапов по три минуты. Состав команды до 5 человек, но не менее 3-х человек. Шкала подсчёта очков в командном первенстве: 1 м – 25, 2 м – 22, 3 м – 20, 4 м – 18, 5 м – 16, 6м – 14, 7м – 12, 8м – 11, 9м -10, …..18 м – 1 очко и далее 1 очко. Ограничений количества участник</w:t>
      </w:r>
      <w:r>
        <w:rPr>
          <w:color w:val="000000"/>
          <w:sz w:val="28"/>
          <w:szCs w:val="28"/>
        </w:rPr>
        <w:t xml:space="preserve">ов по весовым категориям нет. </w:t>
      </w:r>
    </w:p>
    <w:p w:rsidR="007B3F7E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0595A">
        <w:rPr>
          <w:color w:val="000000"/>
          <w:sz w:val="28"/>
          <w:szCs w:val="28"/>
        </w:rPr>
        <w:t>Классическое двоеборье. Состав команды 12 человек. Зачет по 7 лучшим результатам в любых весовых категориях, без ограничения количества участников от одной команды в весовой категории. Шкала подсчета очков в личном первенстве: 1 м – 20, 2 м – 18, 3 м – 16, 4 м – 15, 5 м – 14, …..18 м – 1 очко и далее 1 очко, при условии выполнения нормативов 3-го разряда.</w:t>
      </w:r>
    </w:p>
    <w:p w:rsid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color w:val="000000"/>
          <w:sz w:val="28"/>
          <w:szCs w:val="28"/>
        </w:rPr>
      </w:pPr>
      <w:r w:rsidRPr="0000595A">
        <w:rPr>
          <w:color w:val="000000"/>
          <w:sz w:val="28"/>
          <w:szCs w:val="28"/>
        </w:rPr>
        <w:t>За выполнение разрядных нормативов по классификации 201 4 г. начисляются поощрительные очки: МС - 10, КМС – 7, 1-ый разряд - 5, 2-ой разряд – 3, 3-ий разряд – 1 очко. Участник, не выполнивший установленный норматив (24 кг - 3 разряд, 32 кг – КМС) поощрительных очков не получает.</w:t>
      </w:r>
    </w:p>
    <w:p w:rsidR="0000595A" w:rsidRPr="0000595A" w:rsidRDefault="0000595A" w:rsidP="0000595A">
      <w:pPr>
        <w:widowControl w:val="0"/>
        <w:autoSpaceDE w:val="0"/>
        <w:autoSpaceDN w:val="0"/>
        <w:adjustRightInd w:val="0"/>
        <w:ind w:firstLine="360"/>
        <w:jc w:val="both"/>
        <w:rPr>
          <w:rFonts w:eastAsia="MS Mincho"/>
          <w:b/>
          <w:bCs/>
          <w:sz w:val="28"/>
          <w:szCs w:val="28"/>
          <w:u w:val="single"/>
        </w:rPr>
      </w:pPr>
    </w:p>
    <w:p w:rsidR="007B3F7E" w:rsidRPr="0000595A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  <w:r w:rsidRPr="0000595A">
        <w:rPr>
          <w:rFonts w:eastAsia="MS Mincho"/>
          <w:b/>
          <w:bCs/>
          <w:sz w:val="28"/>
          <w:szCs w:val="28"/>
          <w:u w:val="single"/>
        </w:rPr>
        <w:t>Награждение</w:t>
      </w: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left="720" w:hanging="360"/>
        <w:jc w:val="center"/>
        <w:rPr>
          <w:rFonts w:eastAsia="MS Mincho"/>
          <w:b/>
          <w:bCs/>
          <w:sz w:val="28"/>
          <w:szCs w:val="28"/>
          <w:u w:val="single"/>
        </w:rPr>
      </w:pPr>
    </w:p>
    <w:p w:rsidR="007B3F7E" w:rsidRPr="006F69A9" w:rsidRDefault="007B3F7E" w:rsidP="007B3F7E">
      <w:pPr>
        <w:widowControl w:val="0"/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6F69A9">
        <w:rPr>
          <w:rFonts w:eastAsia="MS Mincho"/>
          <w:sz w:val="28"/>
          <w:szCs w:val="28"/>
        </w:rPr>
        <w:t>Победители</w:t>
      </w:r>
      <w:r>
        <w:rPr>
          <w:rFonts w:eastAsia="MS Mincho"/>
          <w:sz w:val="28"/>
          <w:szCs w:val="28"/>
        </w:rPr>
        <w:t xml:space="preserve"> и призеры</w:t>
      </w:r>
      <w:r w:rsidRPr="006F69A9">
        <w:rPr>
          <w:rFonts w:eastAsia="MS Mincho"/>
          <w:sz w:val="28"/>
          <w:szCs w:val="28"/>
        </w:rPr>
        <w:t xml:space="preserve"> соревнований награждаются медалями и дипломами соответствующих степеней.</w:t>
      </w:r>
    </w:p>
    <w:p w:rsidR="007B3F7E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066555" w:rsidRDefault="007B3F7E" w:rsidP="00560F0F">
      <w:pPr>
        <w:widowControl w:val="0"/>
        <w:autoSpaceDE w:val="0"/>
        <w:autoSpaceDN w:val="0"/>
        <w:adjustRightInd w:val="0"/>
        <w:jc w:val="both"/>
        <w:rPr>
          <w:rFonts w:eastAsia="MS Mincho"/>
          <w:i/>
          <w:iCs/>
          <w:sz w:val="28"/>
          <w:szCs w:val="28"/>
        </w:rPr>
      </w:pPr>
    </w:p>
    <w:p w:rsidR="007B3F7E" w:rsidRPr="007B3F7E" w:rsidRDefault="007B3F7E" w:rsidP="007B3F7E">
      <w:pPr>
        <w:tabs>
          <w:tab w:val="left" w:pos="1134"/>
        </w:tabs>
        <w:jc w:val="center"/>
        <w:rPr>
          <w:b/>
          <w:sz w:val="28"/>
          <w:szCs w:val="28"/>
        </w:rPr>
      </w:pPr>
      <w:r w:rsidRPr="007B3F7E"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E31B2" w:rsidRDefault="008E31B2"/>
    <w:p w:rsidR="007B3F7E" w:rsidRDefault="007B3F7E"/>
    <w:p w:rsidR="007B3F7E" w:rsidRDefault="007B3F7E"/>
    <w:p w:rsidR="007B3F7E" w:rsidRDefault="007B3F7E">
      <w:r>
        <w:t xml:space="preserve">Главный судья соревнований </w:t>
      </w:r>
    </w:p>
    <w:p w:rsidR="007B3F7E" w:rsidRDefault="007B3F7E">
      <w:r>
        <w:t>(по виду спорта)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</w:t>
      </w:r>
    </w:p>
    <w:sectPr w:rsidR="007B3F7E" w:rsidSect="00FD7EA7">
      <w:pgSz w:w="11906" w:h="16838"/>
      <w:pgMar w:top="719" w:right="850" w:bottom="89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8A1"/>
    <w:rsid w:val="0000595A"/>
    <w:rsid w:val="00076DBA"/>
    <w:rsid w:val="00174CCA"/>
    <w:rsid w:val="002878A1"/>
    <w:rsid w:val="00560F0F"/>
    <w:rsid w:val="00656EC4"/>
    <w:rsid w:val="007B3F7E"/>
    <w:rsid w:val="008E31B2"/>
    <w:rsid w:val="00A613B2"/>
    <w:rsid w:val="00B009CA"/>
    <w:rsid w:val="00E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CF360"/>
  <w15:chartTrackingRefBased/>
  <w15:docId w15:val="{E2BE9BE3-D2F2-4AE2-B81D-CE24E803F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560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0F0F"/>
    <w:rPr>
      <w:color w:val="0000FF"/>
      <w:u w:val="single"/>
    </w:rPr>
  </w:style>
  <w:style w:type="character" w:styleId="a4">
    <w:name w:val="Strong"/>
    <w:basedOn w:val="a0"/>
    <w:uiPriority w:val="22"/>
    <w:qFormat/>
    <w:rsid w:val="00560F0F"/>
    <w:rPr>
      <w:b/>
      <w:bCs/>
    </w:rPr>
  </w:style>
  <w:style w:type="character" w:styleId="a5">
    <w:name w:val="Emphasis"/>
    <w:basedOn w:val="a0"/>
    <w:uiPriority w:val="20"/>
    <w:qFormat/>
    <w:rsid w:val="00560F0F"/>
    <w:rPr>
      <w:i/>
      <w:iCs/>
    </w:rPr>
  </w:style>
  <w:style w:type="paragraph" w:styleId="a6">
    <w:name w:val="Normal (Web)"/>
    <w:basedOn w:val="a"/>
    <w:uiPriority w:val="99"/>
    <w:unhideWhenUsed/>
    <w:rsid w:val="00560F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rsss.nagradion.ru/tournament2658/registration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15</cp:revision>
  <dcterms:created xsi:type="dcterms:W3CDTF">2016-12-02T07:11:00Z</dcterms:created>
  <dcterms:modified xsi:type="dcterms:W3CDTF">2017-05-24T09:25:00Z</dcterms:modified>
</cp:coreProperties>
</file>