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A123F8"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38"/>
        <w:gridCol w:w="3405"/>
        <w:gridCol w:w="3440"/>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585CA3" w:rsidRPr="00585CA3" w:rsidRDefault="00585CA3" w:rsidP="00585CA3">
            <w:pPr>
              <w:tabs>
                <w:tab w:val="left" w:pos="6825"/>
              </w:tabs>
              <w:rPr>
                <w:rFonts w:eastAsia="Arial Unicode MS"/>
                <w:sz w:val="20"/>
                <w:szCs w:val="20"/>
              </w:rPr>
            </w:pPr>
            <w:r w:rsidRPr="00585CA3">
              <w:rPr>
                <w:rFonts w:eastAsia="Arial Unicode MS"/>
                <w:sz w:val="20"/>
                <w:szCs w:val="20"/>
              </w:rPr>
              <w:t>Председатель МГРО ОФСОО</w:t>
            </w:r>
          </w:p>
          <w:p w:rsidR="00585CA3" w:rsidRPr="00585CA3" w:rsidRDefault="00585CA3" w:rsidP="00585CA3">
            <w:pPr>
              <w:tabs>
                <w:tab w:val="left" w:pos="6825"/>
              </w:tabs>
              <w:rPr>
                <w:rFonts w:eastAsia="Arial Unicode MS"/>
                <w:sz w:val="20"/>
                <w:szCs w:val="20"/>
              </w:rPr>
            </w:pPr>
            <w:r w:rsidRPr="00585CA3">
              <w:rPr>
                <w:rFonts w:eastAsia="Arial Unicode MS"/>
                <w:sz w:val="20"/>
                <w:szCs w:val="20"/>
              </w:rPr>
              <w:t>«Всероссийская Федерация Полиатлона»</w:t>
            </w:r>
          </w:p>
          <w:p w:rsidR="00DE1880" w:rsidRPr="00B6523A" w:rsidRDefault="00DE1880" w:rsidP="00B269EB">
            <w:pPr>
              <w:keepNext/>
              <w:keepLines/>
              <w:suppressAutoHyphens/>
              <w:rPr>
                <w:sz w:val="20"/>
                <w:szCs w:val="20"/>
              </w:rPr>
            </w:pPr>
          </w:p>
          <w:p w:rsidR="00562C86" w:rsidRPr="00B6523A" w:rsidRDefault="00B269EB" w:rsidP="00D111DC">
            <w:pPr>
              <w:keepNext/>
              <w:keepLines/>
              <w:suppressAutoHyphens/>
              <w:rPr>
                <w:sz w:val="20"/>
                <w:szCs w:val="20"/>
              </w:rPr>
            </w:pPr>
            <w:r w:rsidRPr="00B6523A">
              <w:rPr>
                <w:sz w:val="20"/>
                <w:szCs w:val="20"/>
              </w:rPr>
              <w:t>________________</w:t>
            </w:r>
            <w:r w:rsidR="00083090">
              <w:rPr>
                <w:sz w:val="20"/>
                <w:szCs w:val="20"/>
              </w:rPr>
              <w:t>/</w:t>
            </w:r>
            <w:r w:rsidR="00585CA3">
              <w:rPr>
                <w:sz w:val="20"/>
                <w:szCs w:val="20"/>
              </w:rPr>
              <w:t>Г.В. Трусов</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585CA3" w:rsidRDefault="00585CA3" w:rsidP="00DE1880">
            <w:pPr>
              <w:keepNext/>
              <w:keepLines/>
              <w:suppressAutoHyphens/>
              <w:rPr>
                <w:sz w:val="20"/>
                <w:szCs w:val="20"/>
              </w:rPr>
            </w:pPr>
          </w:p>
          <w:p w:rsidR="00585CA3" w:rsidRDefault="00585CA3"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_________________/С.А. Пономарев</w:t>
            </w:r>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A123F8" w:rsidP="00273FD9">
      <w:pPr>
        <w:keepNext/>
        <w:keepLines/>
        <w:shd w:val="clear" w:color="auto" w:fill="FFFFFF"/>
        <w:suppressAutoHyphens/>
        <w:ind w:left="86"/>
        <w:jc w:val="right"/>
        <w:rPr>
          <w:i/>
        </w:rPr>
      </w:pPr>
      <w:r>
        <w:pict>
          <v:rect id="Прямоугольник 2" o:spid="_x0000_s1030"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A123F8" w:rsidP="00360C0B">
      <w:pPr>
        <w:keepNext/>
        <w:keepLines/>
        <w:shd w:val="clear" w:color="auto" w:fill="FFFFFF"/>
        <w:suppressAutoHyphens/>
        <w:ind w:left="86"/>
        <w:jc w:val="center"/>
        <w:rPr>
          <w:i/>
        </w:rPr>
      </w:pPr>
      <w:r>
        <w:pict>
          <v:rect id="Прямоугольник 1"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Pr="00B6523A" w:rsidRDefault="00C418A9" w:rsidP="00273FD9">
      <w:pPr>
        <w:keepNext/>
        <w:keepLines/>
        <w:shd w:val="clear" w:color="auto" w:fill="FFFFFF"/>
        <w:suppressAutoHyphens/>
        <w:ind w:left="86"/>
        <w:jc w:val="center"/>
        <w:rPr>
          <w:i/>
        </w:rPr>
      </w:pPr>
      <w:r>
        <w:rPr>
          <w:noProof/>
        </w:rPr>
        <w:drawing>
          <wp:inline distT="0" distB="0" distL="0" distR="0">
            <wp:extent cx="2238375" cy="2085975"/>
            <wp:effectExtent l="0" t="0" r="0" b="0"/>
            <wp:docPr id="3" name="Рисунок 3" descr="Лого МССИ XX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МССИ XXXI"/>
                    <pic:cNvPicPr>
                      <a:picLocks noChangeAspect="1" noChangeArrowheads="1"/>
                    </pic:cNvPicPr>
                  </pic:nvPicPr>
                  <pic:blipFill>
                    <a:blip r:embed="rId8" cstate="print"/>
                    <a:srcRect/>
                    <a:stretch>
                      <a:fillRect/>
                    </a:stretch>
                  </pic:blipFill>
                  <pic:spPr bwMode="auto">
                    <a:xfrm>
                      <a:off x="0" y="0"/>
                      <a:ext cx="2238375" cy="2085975"/>
                    </a:xfrm>
                    <a:prstGeom prst="rect">
                      <a:avLst/>
                    </a:prstGeom>
                    <a:noFill/>
                    <a:ln w="9525">
                      <a:noFill/>
                      <a:miter lim="800000"/>
                      <a:headEnd/>
                      <a:tailEnd/>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D111DC">
        <w:rPr>
          <w:i/>
          <w:iCs/>
        </w:rPr>
        <w:t xml:space="preserve"> </w:t>
      </w:r>
      <w:r w:rsidR="00585CA3">
        <w:rPr>
          <w:i/>
          <w:iCs/>
        </w:rPr>
        <w:t xml:space="preserve">полиатлону (3-борье с </w:t>
      </w:r>
      <w:r w:rsidR="00D412AE">
        <w:rPr>
          <w:i/>
          <w:iCs/>
        </w:rPr>
        <w:t>лыжной гонкой</w:t>
      </w:r>
      <w:r w:rsidR="00585CA3">
        <w:rPr>
          <w:i/>
          <w:iCs/>
        </w:rPr>
        <w:t xml:space="preserve">)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560F0F" w:rsidRPr="00ED1456" w:rsidRDefault="008103D2" w:rsidP="00273FD9">
      <w:pPr>
        <w:keepNext/>
        <w:keepLines/>
        <w:shd w:val="clear" w:color="auto" w:fill="FFFFFF"/>
        <w:suppressAutoHyphens/>
        <w:ind w:left="86"/>
        <w:jc w:val="center"/>
      </w:pPr>
      <w:r w:rsidRPr="00DE1880">
        <w:t xml:space="preserve">(номер-код вида спорта: </w:t>
      </w:r>
      <w:r w:rsidR="00DE1880" w:rsidRPr="00DE1880">
        <w:t>0</w:t>
      </w:r>
      <w:r w:rsidR="00585CA3">
        <w:t>750005411Я</w:t>
      </w:r>
      <w:r w:rsidRPr="00DE1880">
        <w:t>)</w:t>
      </w: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201</w:t>
      </w:r>
      <w:r w:rsidR="00D412AE">
        <w:rPr>
          <w:i/>
          <w:spacing w:val="-21"/>
        </w:rPr>
        <w:t>9</w:t>
      </w:r>
    </w:p>
    <w:p w:rsidR="00ED1456" w:rsidRDefault="0008220C" w:rsidP="00E4006C">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 xml:space="preserve">Соревнования по </w:t>
      </w:r>
      <w:r w:rsidR="00585CA3">
        <w:rPr>
          <w:rFonts w:eastAsia="MS Mincho"/>
          <w:bCs/>
          <w:iCs/>
        </w:rPr>
        <w:t xml:space="preserve">полиатлону (троеборье с </w:t>
      </w:r>
      <w:r w:rsidR="00D412AE">
        <w:rPr>
          <w:rFonts w:eastAsia="MS Mincho"/>
          <w:bCs/>
          <w:iCs/>
        </w:rPr>
        <w:t>лыжной гонкой</w:t>
      </w:r>
      <w:r w:rsidR="00585CA3">
        <w:rPr>
          <w:rFonts w:eastAsia="MS Mincho"/>
          <w:bCs/>
          <w:iCs/>
        </w:rPr>
        <w:t>)</w:t>
      </w:r>
      <w:r w:rsidR="000F3760" w:rsidRPr="00F93889">
        <w:rPr>
          <w:rFonts w:eastAsia="MS Mincho"/>
          <w:bCs/>
          <w:iCs/>
        </w:rPr>
        <w:t xml:space="preserve">, далее – «Соревнования», </w:t>
      </w:r>
      <w:r w:rsidRPr="00F93889">
        <w:rPr>
          <w:rFonts w:eastAsia="MS Mincho"/>
          <w:bCs/>
          <w:iCs/>
        </w:rPr>
        <w:t>в программе Московских Студенческих Спортивных Игр</w:t>
      </w:r>
      <w:r w:rsidR="00D051D5">
        <w:rPr>
          <w:rFonts w:eastAsia="MS Mincho"/>
          <w:bCs/>
          <w:iCs/>
        </w:rPr>
        <w:t xml:space="preserve"> (далее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 (далее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84059C" w:rsidRPr="00F93889">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повышени</w:t>
      </w:r>
      <w:r w:rsidR="00585CA3">
        <w:t>е</w:t>
      </w:r>
      <w:r w:rsidRPr="00F93889">
        <w:t xml:space="preserve">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ов Москвы и Московской области,</w:t>
      </w:r>
      <w:r w:rsidRPr="0055250D">
        <w:t xml:space="preserve"> Комисси</w:t>
      </w:r>
      <w:r w:rsidR="001E6042">
        <w:t>я</w:t>
      </w:r>
      <w:r w:rsidRPr="0055250D">
        <w:t xml:space="preserve"> по физической культуре, спорту и молодежной политик</w:t>
      </w:r>
      <w:r w:rsidR="00585CA3">
        <w:t>е</w:t>
      </w:r>
      <w:r w:rsidRPr="0055250D">
        <w:t xml:space="preserve"> Московской городской Думы</w:t>
      </w:r>
      <w:r>
        <w:t xml:space="preserve">, </w:t>
      </w:r>
      <w:r w:rsidRPr="0055250D">
        <w:t>Департамент спорта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932133" w:rsidRPr="00BE3F99" w:rsidRDefault="00932133" w:rsidP="003E1719">
      <w:pPr>
        <w:keepNext/>
        <w:keepLines/>
        <w:numPr>
          <w:ilvl w:val="1"/>
          <w:numId w:val="7"/>
        </w:numPr>
        <w:suppressAutoHyphens/>
        <w:ind w:left="0" w:firstLine="709"/>
        <w:jc w:val="both"/>
      </w:pPr>
      <w:r>
        <w:t xml:space="preserve">Главный судья соревнований по </w:t>
      </w:r>
      <w:r w:rsidR="00585CA3">
        <w:t xml:space="preserve">полиатлону (троеборье с </w:t>
      </w:r>
      <w:r w:rsidR="00D412AE">
        <w:t>лыжной гонкой</w:t>
      </w:r>
      <w:r w:rsidR="00585CA3">
        <w:t xml:space="preserve">) </w:t>
      </w:r>
      <w:r>
        <w:t>в программе ХХХ</w:t>
      </w:r>
      <w:r>
        <w:rPr>
          <w:lang w:val="en-US"/>
        </w:rPr>
        <w:t>I</w:t>
      </w:r>
      <w:r w:rsidRPr="00932133">
        <w:t xml:space="preserve"> </w:t>
      </w:r>
      <w:r>
        <w:t xml:space="preserve">МССИ – </w:t>
      </w:r>
      <w:r w:rsidR="00585CA3">
        <w:t>Трусов Герман Валентинович</w:t>
      </w:r>
      <w:r w:rsidR="001E03CB">
        <w:t xml:space="preserve">. </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соревнований, а также в соответствии с иными требования</w:t>
      </w:r>
      <w:r w:rsidR="0042576B">
        <w:rPr>
          <w:rFonts w:eastAsia="MS Mincho"/>
          <w:bCs/>
          <w:iCs/>
        </w:rPr>
        <w:t>ми,</w:t>
      </w:r>
      <w:r w:rsidR="001760B1">
        <w:rPr>
          <w:rFonts w:eastAsia="MS Mincho"/>
          <w:bCs/>
          <w:iCs/>
        </w:rPr>
        <w:t xml:space="preserve"> указанными в настоящем Положени</w:t>
      </w:r>
      <w:r w:rsidR="00D5798D">
        <w:rPr>
          <w:rFonts w:eastAsia="MS Mincho"/>
          <w:bCs/>
          <w:iCs/>
        </w:rPr>
        <w:t>и</w:t>
      </w:r>
      <w:r w:rsidR="001760B1">
        <w:rPr>
          <w:rFonts w:eastAsia="MS Mincho"/>
          <w:bCs/>
          <w:iCs/>
        </w:rPr>
        <w:t xml:space="preserve">.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lastRenderedPageBreak/>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D5798D" w:rsidRDefault="00932133" w:rsidP="00D5798D">
      <w:pPr>
        <w:ind w:firstLine="708"/>
        <w:jc w:val="both"/>
        <w:rPr>
          <w:rFonts w:eastAsia="MS Mincho"/>
          <w:b/>
          <w:bCs/>
          <w:iCs/>
          <w:lang w:eastAsia="ar-SA"/>
        </w:rPr>
      </w:pPr>
      <w:r w:rsidRPr="00D5798D">
        <w:t>4.1.</w:t>
      </w:r>
      <w:r w:rsidRPr="00D5798D">
        <w:rPr>
          <w:rFonts w:eastAsia="MS Mincho"/>
          <w:b/>
          <w:bCs/>
          <w:iCs/>
          <w:lang w:eastAsia="ar-SA"/>
        </w:rPr>
        <w:t xml:space="preserve"> Срок </w:t>
      </w:r>
      <w:r w:rsidR="00D5798D">
        <w:rPr>
          <w:rFonts w:eastAsia="MS Mincho"/>
          <w:b/>
          <w:bCs/>
          <w:iCs/>
          <w:lang w:eastAsia="ar-SA"/>
        </w:rPr>
        <w:t xml:space="preserve">и места </w:t>
      </w:r>
      <w:r w:rsidRPr="00D5798D">
        <w:rPr>
          <w:rFonts w:eastAsia="MS Mincho"/>
          <w:b/>
          <w:bCs/>
          <w:iCs/>
          <w:lang w:eastAsia="ar-SA"/>
        </w:rPr>
        <w:t xml:space="preserve">проведения соревнований: </w:t>
      </w:r>
    </w:p>
    <w:p w:rsidR="00D5798D" w:rsidRPr="00D5798D" w:rsidRDefault="00D5798D" w:rsidP="00D5798D">
      <w:pPr>
        <w:ind w:firstLine="708"/>
        <w:jc w:val="both"/>
      </w:pPr>
      <w:r w:rsidRPr="00D5798D">
        <w:rPr>
          <w:b/>
        </w:rPr>
        <w:t>-</w:t>
      </w:r>
      <w:r w:rsidR="00D412AE">
        <w:rPr>
          <w:b/>
        </w:rPr>
        <w:t xml:space="preserve"> </w:t>
      </w:r>
      <w:r w:rsidRPr="00D5798D">
        <w:rPr>
          <w:b/>
        </w:rPr>
        <w:t>1</w:t>
      </w:r>
      <w:r w:rsidR="00D412AE">
        <w:rPr>
          <w:b/>
        </w:rPr>
        <w:t>6</w:t>
      </w:r>
      <w:r w:rsidRPr="00D5798D">
        <w:rPr>
          <w:b/>
        </w:rPr>
        <w:t xml:space="preserve"> </w:t>
      </w:r>
      <w:r w:rsidR="00D412AE">
        <w:rPr>
          <w:b/>
        </w:rPr>
        <w:t>феврал</w:t>
      </w:r>
      <w:r w:rsidRPr="00D5798D">
        <w:rPr>
          <w:b/>
        </w:rPr>
        <w:t>я</w:t>
      </w:r>
      <w:r>
        <w:t xml:space="preserve"> - </w:t>
      </w:r>
      <w:r w:rsidRPr="00D5798D">
        <w:t xml:space="preserve">Стрельба из пневматического оружия - Стрелково-спортивный тир НИУ МЭИ (м. Авиамоторная, </w:t>
      </w:r>
      <w:proofErr w:type="spellStart"/>
      <w:r w:rsidRPr="00D5798D">
        <w:t>Красноказарменная</w:t>
      </w:r>
      <w:proofErr w:type="spellEnd"/>
      <w:r w:rsidRPr="00D5798D">
        <w:t xml:space="preserve"> улица, д. 13, стр. </w:t>
      </w:r>
      <w:r w:rsidR="00C04812">
        <w:t>6</w:t>
      </w:r>
      <w:r w:rsidRPr="00D5798D">
        <w:t xml:space="preserve">). </w:t>
      </w:r>
      <w:r w:rsidRPr="00D5798D">
        <w:rPr>
          <w:b/>
        </w:rPr>
        <w:t xml:space="preserve">Первая смена – с 9.00. </w:t>
      </w:r>
    </w:p>
    <w:p w:rsidR="00D5798D" w:rsidRPr="00D5798D" w:rsidRDefault="00D5798D" w:rsidP="00D5798D">
      <w:pPr>
        <w:spacing w:after="200" w:line="276" w:lineRule="auto"/>
        <w:ind w:firstLine="708"/>
        <w:contextualSpacing/>
        <w:jc w:val="both"/>
      </w:pPr>
      <w:r>
        <w:t>-</w:t>
      </w:r>
      <w:r w:rsidRPr="00D5798D">
        <w:t xml:space="preserve">Силовая гимнастика - Стрелково-спортивный тир НИУ МЭИ (м. Авиамоторная, </w:t>
      </w:r>
      <w:proofErr w:type="spellStart"/>
      <w:r w:rsidRPr="00D5798D">
        <w:t>Красноказарменная</w:t>
      </w:r>
      <w:proofErr w:type="spellEnd"/>
      <w:r w:rsidRPr="00D5798D">
        <w:t xml:space="preserve"> улица, д. 13, стр. </w:t>
      </w:r>
      <w:r w:rsidR="00604138">
        <w:t>6</w:t>
      </w:r>
      <w:r w:rsidRPr="00D5798D">
        <w:t xml:space="preserve">). </w:t>
      </w:r>
      <w:r w:rsidRPr="00D5798D">
        <w:rPr>
          <w:b/>
        </w:rPr>
        <w:t>Начало с 10.00.</w:t>
      </w:r>
    </w:p>
    <w:p w:rsidR="00B17581" w:rsidRDefault="00D5798D" w:rsidP="00D5798D">
      <w:pPr>
        <w:spacing w:after="200" w:line="276" w:lineRule="auto"/>
        <w:ind w:firstLine="708"/>
        <w:contextualSpacing/>
        <w:jc w:val="both"/>
        <w:rPr>
          <w:b/>
          <w:color w:val="000000"/>
          <w:shd w:val="clear" w:color="auto" w:fill="FFFFFF"/>
        </w:rPr>
      </w:pPr>
      <w:r w:rsidRPr="00D5798D">
        <w:rPr>
          <w:b/>
        </w:rPr>
        <w:t>-</w:t>
      </w:r>
      <w:r w:rsidR="00D412AE">
        <w:rPr>
          <w:b/>
        </w:rPr>
        <w:t xml:space="preserve"> </w:t>
      </w:r>
      <w:r w:rsidRPr="00D5798D">
        <w:rPr>
          <w:b/>
        </w:rPr>
        <w:t>1</w:t>
      </w:r>
      <w:r w:rsidR="00D412AE">
        <w:rPr>
          <w:b/>
        </w:rPr>
        <w:t>7</w:t>
      </w:r>
      <w:r w:rsidRPr="00D5798D">
        <w:rPr>
          <w:b/>
        </w:rPr>
        <w:t xml:space="preserve"> </w:t>
      </w:r>
      <w:r w:rsidR="00D412AE">
        <w:rPr>
          <w:b/>
        </w:rPr>
        <w:t>феврал</w:t>
      </w:r>
      <w:r w:rsidR="00D412AE" w:rsidRPr="00D5798D">
        <w:rPr>
          <w:b/>
        </w:rPr>
        <w:t>я</w:t>
      </w:r>
      <w:r w:rsidR="00D412AE">
        <w:t xml:space="preserve"> - </w:t>
      </w:r>
      <w:r w:rsidR="00D412AE" w:rsidRPr="00D412AE">
        <w:t>Лыжные гонки - лыжная база "</w:t>
      </w:r>
      <w:proofErr w:type="spellStart"/>
      <w:r w:rsidR="00D412AE" w:rsidRPr="00D412AE">
        <w:t>Молжаниново</w:t>
      </w:r>
      <w:proofErr w:type="spellEnd"/>
      <w:r w:rsidR="00D412AE" w:rsidRPr="00D412AE">
        <w:t xml:space="preserve">" </w:t>
      </w:r>
      <w:proofErr w:type="spellStart"/>
      <w:r w:rsidR="00D412AE" w:rsidRPr="00D412AE">
        <w:t>МОСКОМСПОРТа</w:t>
      </w:r>
      <w:proofErr w:type="spellEnd"/>
      <w:r w:rsidR="00D412AE" w:rsidRPr="00D412AE">
        <w:t xml:space="preserve"> (Москва, </w:t>
      </w:r>
      <w:proofErr w:type="spellStart"/>
      <w:r w:rsidR="00D412AE" w:rsidRPr="00D412AE">
        <w:t>Молжаниново</w:t>
      </w:r>
      <w:proofErr w:type="spellEnd"/>
      <w:r w:rsidR="00D412AE" w:rsidRPr="00D412AE">
        <w:t xml:space="preserve"> район, 4-я улица Новосёлки, д. 2) </w:t>
      </w:r>
      <w:r w:rsidR="00D412AE" w:rsidRPr="00D412AE">
        <w:rPr>
          <w:b/>
        </w:rPr>
        <w:t>Начало в 10.00.</w:t>
      </w:r>
    </w:p>
    <w:p w:rsidR="00580CA9" w:rsidRPr="00B17581" w:rsidRDefault="00580CA9" w:rsidP="00D5798D">
      <w:pPr>
        <w:spacing w:after="200" w:line="276" w:lineRule="auto"/>
        <w:ind w:firstLine="708"/>
        <w:contextualSpacing/>
        <w:jc w:val="both"/>
      </w:pPr>
    </w:p>
    <w:p w:rsidR="00932133" w:rsidRDefault="00932133" w:rsidP="0093213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932133" w:rsidRPr="00932133" w:rsidRDefault="00932133" w:rsidP="00932133">
      <w:pPr>
        <w:keepNext/>
        <w:keepLines/>
        <w:tabs>
          <w:tab w:val="left" w:pos="0"/>
        </w:tabs>
        <w:suppressAutoHyphens/>
        <w:autoSpaceDE w:val="0"/>
        <w:spacing w:line="276" w:lineRule="auto"/>
        <w:rPr>
          <w:rFonts w:eastAsia="MS Mincho"/>
          <w:b/>
          <w:sz w:val="28"/>
          <w:szCs w:val="28"/>
          <w:lang w:eastAsia="ar-SA"/>
        </w:rPr>
      </w:pPr>
    </w:p>
    <w:p w:rsidR="00D5798D" w:rsidRDefault="00D5798D" w:rsidP="00D5798D">
      <w:pPr>
        <w:pStyle w:val="ae"/>
        <w:numPr>
          <w:ilvl w:val="1"/>
          <w:numId w:val="7"/>
        </w:numPr>
        <w:jc w:val="both"/>
        <w:rPr>
          <w:rFonts w:ascii="Times New Roman" w:hAnsi="Times New Roman"/>
          <w:sz w:val="24"/>
          <w:szCs w:val="24"/>
        </w:rPr>
      </w:pPr>
      <w:r w:rsidRPr="00D5798D">
        <w:rPr>
          <w:rFonts w:ascii="Times New Roman" w:hAnsi="Times New Roman"/>
          <w:sz w:val="24"/>
          <w:szCs w:val="24"/>
        </w:rPr>
        <w:t xml:space="preserve">Соревнования очные, лично-командные. </w:t>
      </w:r>
    </w:p>
    <w:p w:rsidR="00D5798D" w:rsidRPr="00D5798D" w:rsidRDefault="00D5798D" w:rsidP="00D5798D">
      <w:pPr>
        <w:pStyle w:val="ae"/>
        <w:ind w:left="1160"/>
        <w:jc w:val="both"/>
        <w:rPr>
          <w:rFonts w:ascii="Times New Roman" w:hAnsi="Times New Roman"/>
          <w:sz w:val="24"/>
          <w:szCs w:val="24"/>
        </w:rPr>
      </w:pPr>
      <w:bookmarkStart w:id="1" w:name="_GoBack"/>
      <w:bookmarkEnd w:id="1"/>
    </w:p>
    <w:p w:rsidR="00D5798D" w:rsidRPr="00D5798D" w:rsidRDefault="00D5798D" w:rsidP="00D5798D">
      <w:pPr>
        <w:pStyle w:val="ae"/>
        <w:shd w:val="clear" w:color="auto" w:fill="FFFFFF"/>
        <w:ind w:left="1069"/>
        <w:jc w:val="center"/>
        <w:rPr>
          <w:rFonts w:ascii="Times New Roman" w:hAnsi="Times New Roman"/>
          <w:b/>
          <w:bCs/>
          <w:color w:val="000000"/>
          <w:sz w:val="24"/>
          <w:szCs w:val="24"/>
          <w:u w:val="single"/>
        </w:rPr>
      </w:pPr>
      <w:r w:rsidRPr="00D5798D">
        <w:rPr>
          <w:rFonts w:ascii="Times New Roman" w:hAnsi="Times New Roman"/>
          <w:b/>
          <w:bCs/>
          <w:color w:val="000000"/>
          <w:sz w:val="24"/>
          <w:szCs w:val="24"/>
          <w:u w:val="single"/>
        </w:rPr>
        <w:t>Состав команд и условия зачета</w:t>
      </w:r>
    </w:p>
    <w:tbl>
      <w:tblPr>
        <w:tblW w:w="10226" w:type="dxa"/>
        <w:jc w:val="center"/>
        <w:tblLayout w:type="fixed"/>
        <w:tblCellMar>
          <w:left w:w="0" w:type="dxa"/>
          <w:right w:w="0" w:type="dxa"/>
        </w:tblCellMar>
        <w:tblLook w:val="0000" w:firstRow="0" w:lastRow="0" w:firstColumn="0" w:lastColumn="0" w:noHBand="0" w:noVBand="0"/>
      </w:tblPr>
      <w:tblGrid>
        <w:gridCol w:w="2127"/>
        <w:gridCol w:w="1559"/>
        <w:gridCol w:w="1431"/>
        <w:gridCol w:w="825"/>
        <w:gridCol w:w="855"/>
        <w:gridCol w:w="1135"/>
        <w:gridCol w:w="1259"/>
        <w:gridCol w:w="1010"/>
        <w:gridCol w:w="25"/>
      </w:tblGrid>
      <w:tr w:rsidR="00D5798D" w:rsidRPr="00D5798D" w:rsidTr="00BA2BD1">
        <w:trPr>
          <w:trHeight w:hRule="exact" w:val="317"/>
          <w:jc w:val="center"/>
        </w:trPr>
        <w:tc>
          <w:tcPr>
            <w:tcW w:w="2127" w:type="dxa"/>
            <w:tcBorders>
              <w:top w:val="single" w:sz="4" w:space="0" w:color="000000"/>
              <w:left w:val="single" w:sz="4" w:space="0" w:color="000000"/>
              <w:bottom w:val="single" w:sz="4" w:space="0" w:color="000000"/>
            </w:tcBorders>
            <w:shd w:val="clear" w:color="auto" w:fill="FFFFFF"/>
            <w:vAlign w:val="center"/>
          </w:tcPr>
          <w:p w:rsidR="00D5798D" w:rsidRPr="00D5798D" w:rsidRDefault="00D5798D" w:rsidP="00BA2BD1">
            <w:pPr>
              <w:jc w:val="center"/>
            </w:pPr>
            <w:r w:rsidRPr="00D5798D">
              <w:t>Команды</w:t>
            </w:r>
          </w:p>
        </w:tc>
        <w:tc>
          <w:tcPr>
            <w:tcW w:w="4670" w:type="dxa"/>
            <w:gridSpan w:val="4"/>
            <w:tcBorders>
              <w:top w:val="single" w:sz="4" w:space="0" w:color="000000"/>
              <w:left w:val="single" w:sz="4" w:space="0" w:color="000000"/>
              <w:bottom w:val="single" w:sz="4" w:space="0" w:color="000000"/>
            </w:tcBorders>
            <w:shd w:val="clear" w:color="auto" w:fill="FFFFFF"/>
            <w:vAlign w:val="center"/>
          </w:tcPr>
          <w:p w:rsidR="00D5798D" w:rsidRPr="00D5798D" w:rsidRDefault="00D5798D" w:rsidP="00BA2BD1">
            <w:pPr>
              <w:jc w:val="center"/>
            </w:pPr>
            <w:r w:rsidRPr="00D5798D">
              <w:t>Состав команды</w:t>
            </w:r>
          </w:p>
        </w:tc>
        <w:tc>
          <w:tcPr>
            <w:tcW w:w="3404" w:type="dxa"/>
            <w:gridSpan w:val="3"/>
            <w:tcBorders>
              <w:top w:val="single" w:sz="4" w:space="0" w:color="000000"/>
              <w:left w:val="single" w:sz="4" w:space="0" w:color="000000"/>
              <w:bottom w:val="single" w:sz="4" w:space="0" w:color="000000"/>
            </w:tcBorders>
            <w:shd w:val="clear" w:color="auto" w:fill="FFFFFF"/>
            <w:vAlign w:val="center"/>
          </w:tcPr>
          <w:p w:rsidR="00D5798D" w:rsidRPr="00D5798D" w:rsidRDefault="00D5798D" w:rsidP="00BA2BD1">
            <w:pPr>
              <w:ind w:right="45" w:firstLine="45"/>
              <w:jc w:val="center"/>
            </w:pPr>
            <w:r w:rsidRPr="00D5798D">
              <w:t>Зачетные результаты</w:t>
            </w:r>
          </w:p>
        </w:tc>
        <w:tc>
          <w:tcPr>
            <w:tcW w:w="25" w:type="dxa"/>
            <w:tcBorders>
              <w:left w:val="single" w:sz="4" w:space="0" w:color="000000"/>
            </w:tcBorders>
            <w:shd w:val="clear" w:color="auto" w:fill="auto"/>
          </w:tcPr>
          <w:p w:rsidR="00D5798D" w:rsidRPr="00D5798D" w:rsidRDefault="00D5798D" w:rsidP="00BA2BD1">
            <w:pPr>
              <w:snapToGrid w:val="0"/>
            </w:pPr>
          </w:p>
        </w:tc>
      </w:tr>
      <w:tr w:rsidR="00D5798D" w:rsidRPr="00D5798D" w:rsidTr="00BA2BD1">
        <w:trPr>
          <w:trHeight w:val="465"/>
          <w:jc w:val="center"/>
        </w:trPr>
        <w:tc>
          <w:tcPr>
            <w:tcW w:w="2127" w:type="dxa"/>
            <w:tcBorders>
              <w:top w:val="single" w:sz="4" w:space="0" w:color="000000"/>
              <w:left w:val="single" w:sz="4" w:space="0" w:color="000000"/>
            </w:tcBorders>
            <w:shd w:val="clear" w:color="auto" w:fill="FFFFFF"/>
            <w:vAlign w:val="center"/>
          </w:tcPr>
          <w:p w:rsidR="00D5798D" w:rsidRPr="00D5798D" w:rsidRDefault="00D5798D" w:rsidP="00BA2BD1">
            <w:pPr>
              <w:snapToGrid w:val="0"/>
              <w:jc w:val="center"/>
            </w:pPr>
          </w:p>
        </w:tc>
        <w:tc>
          <w:tcPr>
            <w:tcW w:w="1559" w:type="dxa"/>
            <w:tcBorders>
              <w:top w:val="single" w:sz="4" w:space="0" w:color="000000"/>
              <w:left w:val="single" w:sz="4" w:space="0" w:color="000000"/>
            </w:tcBorders>
            <w:shd w:val="clear" w:color="auto" w:fill="FFFFFF"/>
            <w:vAlign w:val="center"/>
          </w:tcPr>
          <w:p w:rsidR="00D5798D" w:rsidRPr="00D5798D" w:rsidRDefault="00D5798D" w:rsidP="00BA2BD1">
            <w:pPr>
              <w:jc w:val="center"/>
            </w:pPr>
            <w:r w:rsidRPr="00D5798D">
              <w:t>спортсмены</w:t>
            </w:r>
          </w:p>
        </w:tc>
        <w:tc>
          <w:tcPr>
            <w:tcW w:w="1431" w:type="dxa"/>
            <w:tcBorders>
              <w:top w:val="single" w:sz="4" w:space="0" w:color="000000"/>
              <w:left w:val="single" w:sz="4" w:space="0" w:color="000000"/>
            </w:tcBorders>
            <w:shd w:val="clear" w:color="auto" w:fill="FFFFFF"/>
            <w:vAlign w:val="center"/>
          </w:tcPr>
          <w:p w:rsidR="00D5798D" w:rsidRPr="00D5798D" w:rsidRDefault="00D5798D" w:rsidP="00BA2BD1">
            <w:pPr>
              <w:jc w:val="center"/>
            </w:pPr>
            <w:r w:rsidRPr="00D5798D">
              <w:t>тренер -</w:t>
            </w:r>
          </w:p>
          <w:p w:rsidR="00D5798D" w:rsidRPr="00D5798D" w:rsidRDefault="00D5798D" w:rsidP="00BA2BD1">
            <w:pPr>
              <w:jc w:val="center"/>
            </w:pPr>
            <w:r w:rsidRPr="00D5798D">
              <w:t>представ.</w:t>
            </w:r>
          </w:p>
        </w:tc>
        <w:tc>
          <w:tcPr>
            <w:tcW w:w="825" w:type="dxa"/>
            <w:tcBorders>
              <w:top w:val="single" w:sz="4" w:space="0" w:color="000000"/>
              <w:left w:val="single" w:sz="4" w:space="0" w:color="000000"/>
            </w:tcBorders>
            <w:shd w:val="clear" w:color="auto" w:fill="FFFFFF"/>
            <w:vAlign w:val="center"/>
          </w:tcPr>
          <w:p w:rsidR="00D5798D" w:rsidRPr="00D5798D" w:rsidRDefault="00D5798D" w:rsidP="00BA2BD1">
            <w:pPr>
              <w:jc w:val="center"/>
            </w:pPr>
            <w:r w:rsidRPr="00D5798D">
              <w:t>судьи</w:t>
            </w:r>
          </w:p>
        </w:tc>
        <w:tc>
          <w:tcPr>
            <w:tcW w:w="855" w:type="dxa"/>
            <w:tcBorders>
              <w:top w:val="single" w:sz="4" w:space="0" w:color="000000"/>
              <w:left w:val="single" w:sz="4" w:space="0" w:color="000000"/>
            </w:tcBorders>
            <w:shd w:val="clear" w:color="auto" w:fill="FFFFFF"/>
            <w:vAlign w:val="center"/>
          </w:tcPr>
          <w:p w:rsidR="00D5798D" w:rsidRPr="00D5798D" w:rsidRDefault="00D5798D" w:rsidP="00BA2BD1">
            <w:pPr>
              <w:jc w:val="center"/>
            </w:pPr>
            <w:r w:rsidRPr="00D5798D">
              <w:t>всего</w:t>
            </w:r>
          </w:p>
        </w:tc>
        <w:tc>
          <w:tcPr>
            <w:tcW w:w="1135" w:type="dxa"/>
            <w:tcBorders>
              <w:top w:val="single" w:sz="4" w:space="0" w:color="000000"/>
              <w:left w:val="single" w:sz="4" w:space="0" w:color="000000"/>
            </w:tcBorders>
            <w:shd w:val="clear" w:color="auto" w:fill="FFFFFF"/>
            <w:vAlign w:val="center"/>
          </w:tcPr>
          <w:p w:rsidR="00D5798D" w:rsidRPr="00D5798D" w:rsidRDefault="00D5798D" w:rsidP="00BA2BD1">
            <w:pPr>
              <w:jc w:val="center"/>
            </w:pPr>
            <w:r w:rsidRPr="00D5798D">
              <w:t>всего</w:t>
            </w:r>
          </w:p>
          <w:p w:rsidR="00D5798D" w:rsidRPr="00D5798D" w:rsidRDefault="00D5798D" w:rsidP="00BA2BD1">
            <w:pPr>
              <w:jc w:val="center"/>
            </w:pPr>
            <w:r w:rsidRPr="00D5798D">
              <w:t>зачетных</w:t>
            </w:r>
          </w:p>
        </w:tc>
        <w:tc>
          <w:tcPr>
            <w:tcW w:w="1259" w:type="dxa"/>
            <w:tcBorders>
              <w:top w:val="single" w:sz="4" w:space="0" w:color="000000"/>
              <w:left w:val="single" w:sz="4" w:space="0" w:color="000000"/>
            </w:tcBorders>
            <w:shd w:val="clear" w:color="auto" w:fill="FFFFFF"/>
            <w:vAlign w:val="center"/>
          </w:tcPr>
          <w:p w:rsidR="00D5798D" w:rsidRPr="00D5798D" w:rsidRDefault="00D5798D" w:rsidP="00BA2BD1">
            <w:pPr>
              <w:jc w:val="center"/>
            </w:pPr>
            <w:r w:rsidRPr="00D5798D">
              <w:t>женские,</w:t>
            </w:r>
          </w:p>
          <w:p w:rsidR="00D5798D" w:rsidRPr="00D5798D" w:rsidRDefault="00D5798D" w:rsidP="00BA2BD1">
            <w:pPr>
              <w:jc w:val="center"/>
            </w:pPr>
            <w:r w:rsidRPr="00D5798D">
              <w:t>мужские</w:t>
            </w:r>
          </w:p>
        </w:tc>
        <w:tc>
          <w:tcPr>
            <w:tcW w:w="1010" w:type="dxa"/>
            <w:tcBorders>
              <w:top w:val="single" w:sz="4" w:space="0" w:color="000000"/>
              <w:left w:val="single" w:sz="4" w:space="0" w:color="000000"/>
            </w:tcBorders>
            <w:shd w:val="clear" w:color="auto" w:fill="FFFFFF"/>
            <w:vAlign w:val="center"/>
          </w:tcPr>
          <w:p w:rsidR="00D5798D" w:rsidRPr="00D5798D" w:rsidRDefault="00D5798D" w:rsidP="00BA2BD1">
            <w:pPr>
              <w:jc w:val="center"/>
            </w:pPr>
            <w:r w:rsidRPr="00D5798D">
              <w:t>группы</w:t>
            </w:r>
          </w:p>
        </w:tc>
        <w:tc>
          <w:tcPr>
            <w:tcW w:w="25" w:type="dxa"/>
            <w:tcBorders>
              <w:left w:val="single" w:sz="4" w:space="0" w:color="000000"/>
            </w:tcBorders>
            <w:shd w:val="clear" w:color="auto" w:fill="auto"/>
          </w:tcPr>
          <w:p w:rsidR="00D5798D" w:rsidRPr="00D5798D" w:rsidRDefault="00D5798D" w:rsidP="00BA2BD1">
            <w:pPr>
              <w:snapToGrid w:val="0"/>
            </w:pPr>
          </w:p>
        </w:tc>
      </w:tr>
      <w:tr w:rsidR="00D5798D" w:rsidRPr="00D5798D" w:rsidTr="00BA2BD1">
        <w:trPr>
          <w:trHeight w:hRule="exact" w:val="818"/>
          <w:jc w:val="center"/>
        </w:trPr>
        <w:tc>
          <w:tcPr>
            <w:tcW w:w="2127" w:type="dxa"/>
            <w:tcBorders>
              <w:top w:val="single" w:sz="4" w:space="0" w:color="000000"/>
              <w:left w:val="single" w:sz="4" w:space="0" w:color="000000"/>
              <w:bottom w:val="single" w:sz="4" w:space="0" w:color="000000"/>
            </w:tcBorders>
            <w:shd w:val="clear" w:color="auto" w:fill="FFFFFF"/>
            <w:vAlign w:val="center"/>
          </w:tcPr>
          <w:p w:rsidR="00D5798D" w:rsidRPr="00D5798D" w:rsidRDefault="00D5798D" w:rsidP="00BA2BD1">
            <w:pPr>
              <w:jc w:val="center"/>
            </w:pPr>
            <w:r w:rsidRPr="00D5798D">
              <w:t>Спортивные команды вузов</w:t>
            </w:r>
          </w:p>
        </w:tc>
        <w:tc>
          <w:tcPr>
            <w:tcW w:w="1559" w:type="dxa"/>
            <w:tcBorders>
              <w:top w:val="single" w:sz="4" w:space="0" w:color="000000"/>
              <w:left w:val="single" w:sz="4" w:space="0" w:color="000000"/>
              <w:bottom w:val="single" w:sz="4" w:space="0" w:color="000000"/>
            </w:tcBorders>
            <w:shd w:val="clear" w:color="auto" w:fill="FFFFFF"/>
            <w:vAlign w:val="center"/>
          </w:tcPr>
          <w:p w:rsidR="00D5798D" w:rsidRPr="00D5798D" w:rsidRDefault="00D5798D" w:rsidP="00BA2BD1">
            <w:pPr>
              <w:jc w:val="center"/>
            </w:pPr>
            <w:r w:rsidRPr="00D5798D">
              <w:t>6</w:t>
            </w:r>
          </w:p>
        </w:tc>
        <w:tc>
          <w:tcPr>
            <w:tcW w:w="1431" w:type="dxa"/>
            <w:tcBorders>
              <w:top w:val="single" w:sz="4" w:space="0" w:color="000000"/>
              <w:left w:val="single" w:sz="4" w:space="0" w:color="000000"/>
              <w:bottom w:val="single" w:sz="4" w:space="0" w:color="000000"/>
            </w:tcBorders>
            <w:shd w:val="clear" w:color="auto" w:fill="FFFFFF"/>
            <w:vAlign w:val="center"/>
          </w:tcPr>
          <w:p w:rsidR="00D5798D" w:rsidRPr="00D5798D" w:rsidRDefault="00D5798D" w:rsidP="00BA2BD1">
            <w:pPr>
              <w:jc w:val="center"/>
            </w:pPr>
            <w:r w:rsidRPr="00D5798D">
              <w:t>1</w:t>
            </w:r>
          </w:p>
        </w:tc>
        <w:tc>
          <w:tcPr>
            <w:tcW w:w="825" w:type="dxa"/>
            <w:tcBorders>
              <w:top w:val="single" w:sz="4" w:space="0" w:color="000000"/>
              <w:left w:val="single" w:sz="4" w:space="0" w:color="000000"/>
              <w:bottom w:val="single" w:sz="4" w:space="0" w:color="000000"/>
            </w:tcBorders>
            <w:shd w:val="clear" w:color="auto" w:fill="FFFFFF"/>
            <w:vAlign w:val="center"/>
          </w:tcPr>
          <w:p w:rsidR="00D5798D" w:rsidRPr="00D5798D" w:rsidRDefault="00D5798D" w:rsidP="00BA2BD1">
            <w:pPr>
              <w:jc w:val="center"/>
            </w:pPr>
            <w:r w:rsidRPr="00D5798D">
              <w:t>-</w:t>
            </w:r>
          </w:p>
        </w:tc>
        <w:tc>
          <w:tcPr>
            <w:tcW w:w="855" w:type="dxa"/>
            <w:tcBorders>
              <w:top w:val="single" w:sz="4" w:space="0" w:color="000000"/>
              <w:left w:val="single" w:sz="4" w:space="0" w:color="000000"/>
              <w:bottom w:val="single" w:sz="4" w:space="0" w:color="000000"/>
            </w:tcBorders>
            <w:shd w:val="clear" w:color="auto" w:fill="FFFFFF"/>
            <w:vAlign w:val="center"/>
          </w:tcPr>
          <w:p w:rsidR="00D5798D" w:rsidRPr="00D5798D" w:rsidRDefault="00D5798D" w:rsidP="00BA2BD1">
            <w:pPr>
              <w:jc w:val="center"/>
            </w:pPr>
            <w:r w:rsidRPr="00D5798D">
              <w:t>7</w:t>
            </w:r>
          </w:p>
        </w:tc>
        <w:tc>
          <w:tcPr>
            <w:tcW w:w="1135" w:type="dxa"/>
            <w:tcBorders>
              <w:top w:val="single" w:sz="4" w:space="0" w:color="000000"/>
              <w:left w:val="single" w:sz="4" w:space="0" w:color="000000"/>
              <w:bottom w:val="single" w:sz="4" w:space="0" w:color="000000"/>
            </w:tcBorders>
            <w:shd w:val="clear" w:color="auto" w:fill="FFFFFF"/>
            <w:vAlign w:val="center"/>
          </w:tcPr>
          <w:p w:rsidR="00D5798D" w:rsidRPr="00D5798D" w:rsidRDefault="00D5798D" w:rsidP="00BA2BD1">
            <w:pPr>
              <w:jc w:val="center"/>
            </w:pPr>
            <w:r w:rsidRPr="00D5798D">
              <w:t>5</w:t>
            </w:r>
          </w:p>
        </w:tc>
        <w:tc>
          <w:tcPr>
            <w:tcW w:w="1259" w:type="dxa"/>
            <w:tcBorders>
              <w:top w:val="single" w:sz="4" w:space="0" w:color="000000"/>
              <w:left w:val="single" w:sz="4" w:space="0" w:color="000000"/>
              <w:bottom w:val="single" w:sz="4" w:space="0" w:color="000000"/>
            </w:tcBorders>
            <w:shd w:val="clear" w:color="auto" w:fill="FFFFFF"/>
            <w:vAlign w:val="center"/>
          </w:tcPr>
          <w:p w:rsidR="00D5798D" w:rsidRPr="00D5798D" w:rsidRDefault="00D5798D" w:rsidP="00BA2BD1">
            <w:pPr>
              <w:jc w:val="center"/>
            </w:pPr>
            <w:r w:rsidRPr="00D5798D">
              <w:t>любые</w:t>
            </w:r>
          </w:p>
        </w:tc>
        <w:tc>
          <w:tcPr>
            <w:tcW w:w="1010" w:type="dxa"/>
            <w:tcBorders>
              <w:top w:val="single" w:sz="4" w:space="0" w:color="000000"/>
              <w:left w:val="single" w:sz="4" w:space="0" w:color="000000"/>
              <w:bottom w:val="single" w:sz="4" w:space="0" w:color="000000"/>
            </w:tcBorders>
            <w:shd w:val="clear" w:color="auto" w:fill="FFFFFF"/>
            <w:vAlign w:val="center"/>
          </w:tcPr>
          <w:p w:rsidR="00D5798D" w:rsidRPr="00D5798D" w:rsidRDefault="00D5798D" w:rsidP="00BA2BD1">
            <w:pPr>
              <w:jc w:val="center"/>
            </w:pPr>
            <w:r w:rsidRPr="00D5798D">
              <w:t>любые</w:t>
            </w:r>
          </w:p>
        </w:tc>
        <w:tc>
          <w:tcPr>
            <w:tcW w:w="25" w:type="dxa"/>
            <w:tcBorders>
              <w:left w:val="single" w:sz="4" w:space="0" w:color="000000"/>
            </w:tcBorders>
            <w:shd w:val="clear" w:color="auto" w:fill="auto"/>
          </w:tcPr>
          <w:p w:rsidR="00D5798D" w:rsidRPr="00D5798D" w:rsidRDefault="00D5798D" w:rsidP="00BA2BD1">
            <w:pPr>
              <w:snapToGrid w:val="0"/>
            </w:pPr>
          </w:p>
        </w:tc>
      </w:tr>
    </w:tbl>
    <w:p w:rsidR="00D5798D" w:rsidRDefault="00D5798D" w:rsidP="00D5798D">
      <w:pPr>
        <w:pStyle w:val="ae"/>
        <w:shd w:val="clear" w:color="auto" w:fill="FFFFFF"/>
        <w:spacing w:before="120"/>
        <w:ind w:left="1069"/>
        <w:rPr>
          <w:rFonts w:ascii="Times New Roman" w:hAnsi="Times New Roman"/>
          <w:b/>
          <w:color w:val="000000"/>
          <w:w w:val="95"/>
          <w:sz w:val="24"/>
          <w:szCs w:val="24"/>
          <w:u w:val="single"/>
        </w:rPr>
      </w:pPr>
    </w:p>
    <w:p w:rsidR="00D5798D" w:rsidRDefault="00D5798D" w:rsidP="00D5798D">
      <w:pPr>
        <w:pStyle w:val="ae"/>
        <w:shd w:val="clear" w:color="auto" w:fill="FFFFFF"/>
        <w:spacing w:before="120"/>
        <w:ind w:left="1069"/>
        <w:rPr>
          <w:rFonts w:ascii="Times New Roman" w:hAnsi="Times New Roman"/>
          <w:b/>
          <w:color w:val="000000"/>
          <w:w w:val="95"/>
          <w:sz w:val="24"/>
          <w:szCs w:val="24"/>
          <w:u w:val="single"/>
        </w:rPr>
      </w:pPr>
    </w:p>
    <w:p w:rsidR="00580CA9" w:rsidRDefault="00580CA9" w:rsidP="00D5798D">
      <w:pPr>
        <w:pStyle w:val="ae"/>
        <w:shd w:val="clear" w:color="auto" w:fill="FFFFFF"/>
        <w:spacing w:before="120"/>
        <w:ind w:left="1069"/>
        <w:rPr>
          <w:rFonts w:ascii="Times New Roman" w:hAnsi="Times New Roman"/>
          <w:b/>
          <w:color w:val="000000"/>
          <w:w w:val="95"/>
          <w:sz w:val="24"/>
          <w:szCs w:val="24"/>
          <w:u w:val="single"/>
        </w:rPr>
      </w:pPr>
    </w:p>
    <w:p w:rsidR="00D5798D" w:rsidRDefault="00D5798D" w:rsidP="00D5798D">
      <w:pPr>
        <w:pStyle w:val="ae"/>
        <w:shd w:val="clear" w:color="auto" w:fill="FFFFFF"/>
        <w:spacing w:before="120"/>
        <w:ind w:left="1069"/>
        <w:rPr>
          <w:rFonts w:ascii="Times New Roman" w:hAnsi="Times New Roman"/>
          <w:b/>
          <w:color w:val="000000"/>
          <w:w w:val="95"/>
          <w:sz w:val="24"/>
          <w:szCs w:val="24"/>
          <w:u w:val="single"/>
        </w:rPr>
      </w:pPr>
    </w:p>
    <w:p w:rsidR="00D5798D" w:rsidRDefault="00D5798D" w:rsidP="00D412AE">
      <w:pPr>
        <w:shd w:val="clear" w:color="auto" w:fill="FFFFFF"/>
        <w:spacing w:before="120"/>
        <w:jc w:val="center"/>
        <w:rPr>
          <w:b/>
          <w:color w:val="000000"/>
          <w:w w:val="95"/>
          <w:u w:val="single"/>
        </w:rPr>
      </w:pPr>
      <w:r w:rsidRPr="00D412AE">
        <w:rPr>
          <w:b/>
          <w:color w:val="000000"/>
          <w:w w:val="95"/>
          <w:u w:val="single"/>
        </w:rPr>
        <w:lastRenderedPageBreak/>
        <w:t>Виды спо</w:t>
      </w:r>
      <w:r w:rsidR="00D412AE">
        <w:rPr>
          <w:b/>
          <w:color w:val="000000"/>
          <w:w w:val="95"/>
          <w:u w:val="single"/>
        </w:rPr>
        <w:t>ртивных состязаний в 3-борье с лыжной гонкой</w:t>
      </w:r>
    </w:p>
    <w:p w:rsidR="00D412AE" w:rsidRPr="00D412AE" w:rsidRDefault="00D412AE" w:rsidP="00D412AE">
      <w:pPr>
        <w:shd w:val="clear" w:color="auto" w:fill="FFFFFF"/>
        <w:spacing w:before="120"/>
        <w:jc w:val="center"/>
        <w:rPr>
          <w:b/>
          <w:color w:val="000000"/>
          <w:w w:val="95"/>
          <w:u w:val="single"/>
        </w:rPr>
      </w:pPr>
    </w:p>
    <w:tbl>
      <w:tblPr>
        <w:tblW w:w="9733" w:type="dxa"/>
        <w:tblInd w:w="40" w:type="dxa"/>
        <w:tblLayout w:type="fixed"/>
        <w:tblCellMar>
          <w:left w:w="40" w:type="dxa"/>
          <w:right w:w="40" w:type="dxa"/>
        </w:tblCellMar>
        <w:tblLook w:val="0000" w:firstRow="0" w:lastRow="0" w:firstColumn="0" w:lastColumn="0" w:noHBand="0" w:noVBand="0"/>
      </w:tblPr>
      <w:tblGrid>
        <w:gridCol w:w="3074"/>
        <w:gridCol w:w="3315"/>
        <w:gridCol w:w="3344"/>
      </w:tblGrid>
      <w:tr w:rsidR="00D412AE" w:rsidRPr="00D5798D" w:rsidTr="00D412AE">
        <w:trPr>
          <w:trHeight w:val="700"/>
        </w:trPr>
        <w:tc>
          <w:tcPr>
            <w:tcW w:w="3074" w:type="dxa"/>
            <w:tcBorders>
              <w:top w:val="single" w:sz="4" w:space="0" w:color="000000"/>
              <w:left w:val="single" w:sz="4" w:space="0" w:color="000000"/>
              <w:right w:val="single" w:sz="4" w:space="0" w:color="000000"/>
            </w:tcBorders>
            <w:shd w:val="clear" w:color="auto" w:fill="FFFFFF"/>
            <w:vAlign w:val="center"/>
          </w:tcPr>
          <w:p w:rsidR="00D412AE" w:rsidRPr="00D5798D" w:rsidRDefault="00D412AE" w:rsidP="00D412AE">
            <w:pPr>
              <w:spacing w:line="252" w:lineRule="auto"/>
              <w:jc w:val="center"/>
            </w:pPr>
            <w:r w:rsidRPr="00D5798D">
              <w:t>Стрельба</w:t>
            </w:r>
          </w:p>
          <w:p w:rsidR="00D412AE" w:rsidRPr="00D5798D" w:rsidRDefault="00D412AE" w:rsidP="00D412AE">
            <w:pPr>
              <w:spacing w:line="252" w:lineRule="auto"/>
              <w:jc w:val="center"/>
            </w:pPr>
            <w:r w:rsidRPr="00D5798D">
              <w:t>М \ Ж</w:t>
            </w:r>
          </w:p>
        </w:tc>
        <w:tc>
          <w:tcPr>
            <w:tcW w:w="3315" w:type="dxa"/>
            <w:tcBorders>
              <w:top w:val="single" w:sz="4" w:space="0" w:color="000000"/>
              <w:left w:val="single" w:sz="4" w:space="0" w:color="000000"/>
            </w:tcBorders>
            <w:shd w:val="clear" w:color="auto" w:fill="FFFFFF"/>
            <w:vAlign w:val="center"/>
          </w:tcPr>
          <w:p w:rsidR="00D412AE" w:rsidRPr="00D5798D" w:rsidRDefault="00D412AE" w:rsidP="00D412AE">
            <w:pPr>
              <w:spacing w:line="252" w:lineRule="auto"/>
              <w:jc w:val="center"/>
            </w:pPr>
            <w:r w:rsidRPr="00D5798D">
              <w:t>Силовая гимнастика М \ Ж</w:t>
            </w:r>
          </w:p>
        </w:tc>
        <w:tc>
          <w:tcPr>
            <w:tcW w:w="3344" w:type="dxa"/>
            <w:tcBorders>
              <w:top w:val="single" w:sz="4" w:space="0" w:color="000000"/>
              <w:left w:val="single" w:sz="4" w:space="0" w:color="000000"/>
              <w:bottom w:val="single" w:sz="4" w:space="0" w:color="000000"/>
              <w:right w:val="single" w:sz="4" w:space="0" w:color="auto"/>
            </w:tcBorders>
            <w:shd w:val="clear" w:color="auto" w:fill="FFFFFF"/>
            <w:vAlign w:val="center"/>
          </w:tcPr>
          <w:p w:rsidR="00D412AE" w:rsidRPr="00DF14EE" w:rsidRDefault="00D412AE" w:rsidP="00D412AE">
            <w:pPr>
              <w:jc w:val="center"/>
            </w:pPr>
            <w:r w:rsidRPr="00DF14EE">
              <w:t>Лыжные гонки М \ Ж</w:t>
            </w:r>
          </w:p>
        </w:tc>
      </w:tr>
      <w:tr w:rsidR="00D412AE" w:rsidRPr="00D5798D" w:rsidTr="00D412AE">
        <w:trPr>
          <w:trHeight w:hRule="exact" w:val="1196"/>
        </w:trPr>
        <w:tc>
          <w:tcPr>
            <w:tcW w:w="30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12AE" w:rsidRPr="00D5798D" w:rsidRDefault="00D412AE" w:rsidP="00D412AE">
            <w:pPr>
              <w:spacing w:line="252" w:lineRule="auto"/>
              <w:jc w:val="center"/>
            </w:pPr>
            <w:r w:rsidRPr="00D5798D">
              <w:t>II</w:t>
            </w:r>
            <w:r w:rsidRPr="00D5798D">
              <w:rPr>
                <w:lang w:val="en-US"/>
              </w:rPr>
              <w:t>I</w:t>
            </w:r>
            <w:r w:rsidRPr="00D5798D">
              <w:t xml:space="preserve"> - ВП (10 выстрелов, 10 м, стоя)</w:t>
            </w:r>
          </w:p>
        </w:tc>
        <w:tc>
          <w:tcPr>
            <w:tcW w:w="3315" w:type="dxa"/>
            <w:tcBorders>
              <w:top w:val="single" w:sz="4" w:space="0" w:color="000000"/>
              <w:left w:val="single" w:sz="4" w:space="0" w:color="000000"/>
              <w:bottom w:val="single" w:sz="4" w:space="0" w:color="000000"/>
            </w:tcBorders>
            <w:shd w:val="clear" w:color="auto" w:fill="FFFFFF"/>
            <w:vAlign w:val="center"/>
          </w:tcPr>
          <w:p w:rsidR="00D412AE" w:rsidRPr="00D5798D" w:rsidRDefault="00D412AE" w:rsidP="00D412AE">
            <w:pPr>
              <w:spacing w:line="252" w:lineRule="auto"/>
              <w:jc w:val="center"/>
            </w:pPr>
            <w:r w:rsidRPr="00D5798D">
              <w:t>Подтягивание</w:t>
            </w:r>
            <w:r>
              <w:t xml:space="preserve"> на высокой перекладине</w:t>
            </w:r>
            <w:r w:rsidRPr="00D5798D">
              <w:t xml:space="preserve"> \ сгибание и разгибание рук в упоре лежа (4 мин.)</w:t>
            </w:r>
          </w:p>
        </w:tc>
        <w:tc>
          <w:tcPr>
            <w:tcW w:w="3344" w:type="dxa"/>
            <w:tcBorders>
              <w:top w:val="single" w:sz="4" w:space="0" w:color="000000"/>
              <w:left w:val="single" w:sz="4" w:space="0" w:color="000000"/>
              <w:bottom w:val="single" w:sz="4" w:space="0" w:color="000000"/>
              <w:right w:val="single" w:sz="4" w:space="0" w:color="auto"/>
            </w:tcBorders>
            <w:shd w:val="clear" w:color="auto" w:fill="FFFFFF"/>
            <w:vAlign w:val="center"/>
          </w:tcPr>
          <w:p w:rsidR="00D412AE" w:rsidRDefault="00D412AE" w:rsidP="00D412AE">
            <w:pPr>
              <w:jc w:val="center"/>
            </w:pPr>
            <w:r w:rsidRPr="00DF14EE">
              <w:t>10 км \ 5 км</w:t>
            </w:r>
          </w:p>
        </w:tc>
      </w:tr>
    </w:tbl>
    <w:p w:rsidR="00185143" w:rsidRDefault="00185143" w:rsidP="00580CA9">
      <w:pPr>
        <w:keepNext/>
        <w:keepLines/>
        <w:suppressAutoHyphens/>
        <w:autoSpaceDE w:val="0"/>
        <w:autoSpaceDN w:val="0"/>
        <w:adjustRightInd w:val="0"/>
        <w:jc w:val="both"/>
        <w:rPr>
          <w:rFonts w:eastAsia="MS Mincho"/>
          <w:spacing w:val="-10"/>
          <w:sz w:val="28"/>
          <w:szCs w:val="28"/>
          <w:lang w:eastAsia="ar-SA"/>
        </w:rPr>
      </w:pPr>
    </w:p>
    <w:p w:rsidR="00185143" w:rsidRDefault="00185143" w:rsidP="00185143">
      <w:pPr>
        <w:numPr>
          <w:ilvl w:val="0"/>
          <w:numId w:val="7"/>
        </w:numPr>
        <w:suppressAutoHyphens/>
        <w:autoSpaceDE w:val="0"/>
        <w:spacing w:line="276" w:lineRule="auto"/>
        <w:jc w:val="center"/>
        <w:rPr>
          <w:rFonts w:eastAsia="MS Mincho"/>
          <w:b/>
          <w:spacing w:val="-10"/>
          <w:sz w:val="28"/>
          <w:szCs w:val="28"/>
          <w:lang w:eastAsia="ar-SA"/>
        </w:rPr>
      </w:pPr>
      <w:r w:rsidRPr="00185143">
        <w:rPr>
          <w:rFonts w:eastAsia="MS Mincho"/>
          <w:b/>
          <w:spacing w:val="-10"/>
          <w:sz w:val="28"/>
          <w:szCs w:val="28"/>
          <w:lang w:eastAsia="ar-SA"/>
        </w:rPr>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6A291F"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185143">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r w:rsidR="006A291F">
        <w:rPr>
          <w:rFonts w:eastAsia="MS Mincho"/>
          <w:lang w:eastAsia="ar-SA"/>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00932133" w:rsidRPr="00185143">
        <w:rPr>
          <w:rFonts w:eastAsia="MS Mincho"/>
          <w:spacing w:val="-10"/>
          <w:lang w:eastAsia="ar-SA"/>
        </w:rPr>
        <w:t>Положение размещено на официальном сайте Организатора по адресу</w:t>
      </w:r>
      <w:r w:rsidR="00185143">
        <w:rPr>
          <w:rFonts w:eastAsia="MS Mincho"/>
          <w:spacing w:val="-10"/>
          <w:lang w:eastAsia="ar-SA"/>
        </w:rPr>
        <w:t>:</w:t>
      </w:r>
      <w:r w:rsidR="00185143" w:rsidRPr="00185143">
        <w:t xml:space="preserve"> </w:t>
      </w:r>
      <w:hyperlink r:id="rId9" w:history="1">
        <w:r w:rsidRPr="003C3F31">
          <w:rPr>
            <w:rStyle w:val="a3"/>
            <w:rFonts w:eastAsia="MS Mincho"/>
            <w:spacing w:val="-10"/>
            <w:lang w:eastAsia="ar-SA"/>
          </w:rPr>
          <w:t>http://mrsss.ru/page/xxxi-mssi</w:t>
        </w:r>
      </w:hyperlink>
      <w:r w:rsidR="00185143">
        <w:rPr>
          <w:rFonts w:eastAsia="MS Mincho"/>
          <w:spacing w:val="-10"/>
          <w:lang w:eastAsia="ar-SA"/>
        </w:rPr>
        <w:t>.</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932133" w:rsidRPr="00185143">
        <w:rPr>
          <w:rFonts w:eastAsia="MS Mincho"/>
          <w:spacing w:val="-10"/>
          <w:lang w:val="en-US"/>
        </w:rPr>
        <w:t>XXX</w:t>
      </w:r>
      <w:r w:rsidR="00932133" w:rsidRPr="00185143">
        <w:rPr>
          <w:rFonts w:eastAsia="MS Mincho"/>
          <w:spacing w:val="-10"/>
        </w:rPr>
        <w:t xml:space="preserve"> МСС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593376" w:rsidRDefault="00593376" w:rsidP="00593376">
      <w:pPr>
        <w:suppressAutoHyphens/>
        <w:autoSpaceDE w:val="0"/>
        <w:spacing w:line="276" w:lineRule="auto"/>
        <w:ind w:firstLine="708"/>
        <w:jc w:val="both"/>
        <w:rPr>
          <w:rFonts w:eastAsia="MS Mincho"/>
          <w:spacing w:val="-10"/>
        </w:rPr>
      </w:pPr>
      <w:r>
        <w:rPr>
          <w:rFonts w:eastAsia="MS Mincho"/>
          <w:spacing w:val="-10"/>
        </w:rPr>
        <w:t>-</w:t>
      </w:r>
      <w:r w:rsidR="00932133" w:rsidRPr="00185143">
        <w:rPr>
          <w:rFonts w:eastAsia="MS Mincho"/>
          <w:spacing w:val="-10"/>
        </w:rPr>
        <w:t>надлежащим образом оформленная заявка.</w:t>
      </w:r>
    </w:p>
    <w:p w:rsidR="00D5798D" w:rsidRDefault="00D5798D" w:rsidP="00D5798D">
      <w:pPr>
        <w:widowControl w:val="0"/>
        <w:autoSpaceDE w:val="0"/>
        <w:autoSpaceDN w:val="0"/>
        <w:adjustRightInd w:val="0"/>
        <w:spacing w:line="276" w:lineRule="auto"/>
        <w:ind w:firstLine="720"/>
        <w:jc w:val="both"/>
        <w:rPr>
          <w:rFonts w:eastAsia="MS Mincho"/>
        </w:rPr>
      </w:pPr>
      <w:r w:rsidRPr="00D5798D">
        <w:rPr>
          <w:rFonts w:eastAsia="MS Mincho"/>
        </w:rPr>
        <w:t xml:space="preserve">Все спортсмены должны иметь необходимую </w:t>
      </w:r>
      <w:r w:rsidRPr="00D5798D">
        <w:rPr>
          <w:rFonts w:eastAsia="MS Mincho"/>
          <w:b/>
        </w:rPr>
        <w:t xml:space="preserve">техническую подготовленность (см. приложение 1). </w:t>
      </w:r>
      <w:r w:rsidRPr="00D5798D">
        <w:rPr>
          <w:rFonts w:eastAsia="MS Mincho"/>
        </w:rPr>
        <w:t>В случае невыполнения спортсменом указанных требований в графе очков по упражнению ставится 0 очков.</w:t>
      </w:r>
    </w:p>
    <w:p w:rsidR="00185143" w:rsidRPr="00593376" w:rsidRDefault="00185143" w:rsidP="00D5798D">
      <w:pPr>
        <w:suppressAutoHyphens/>
        <w:autoSpaceDE w:val="0"/>
        <w:spacing w:line="276" w:lineRule="auto"/>
        <w:ind w:firstLine="708"/>
        <w:jc w:val="both"/>
        <w:rPr>
          <w:rFonts w:eastAsia="MS Mincho"/>
          <w:lang w:eastAsia="ar-SA"/>
        </w:rPr>
      </w:pPr>
      <w:r>
        <w:rPr>
          <w:lang w:eastAsia="ar-SA"/>
        </w:rPr>
        <w:t>6.</w:t>
      </w:r>
      <w:r w:rsidR="00593376">
        <w:rPr>
          <w:lang w:eastAsia="ar-SA"/>
        </w:rPr>
        <w:t>4</w:t>
      </w:r>
      <w:r>
        <w:rPr>
          <w:lang w:eastAsia="ar-SA"/>
        </w:rPr>
        <w:t xml:space="preserve">. </w:t>
      </w:r>
      <w:r w:rsidRPr="00185143">
        <w:rPr>
          <w:lang w:eastAsia="ar-SA"/>
        </w:rPr>
        <w:t xml:space="preserve">Для получения допуска к участию в соревнованиях по </w:t>
      </w:r>
      <w:r w:rsidR="00D5798D">
        <w:rPr>
          <w:lang w:eastAsia="ar-SA"/>
        </w:rPr>
        <w:t xml:space="preserve">полиатлону (троеборье с </w:t>
      </w:r>
      <w:r w:rsidR="0077295C">
        <w:rPr>
          <w:lang w:eastAsia="ar-SA"/>
        </w:rPr>
        <w:t>лыжной гонкой</w:t>
      </w:r>
      <w:r w:rsidR="00D5798D">
        <w:rPr>
          <w:lang w:eastAsia="ar-SA"/>
        </w:rPr>
        <w:t xml:space="preserve">) </w:t>
      </w:r>
      <w:r w:rsidRPr="00185143">
        <w:rPr>
          <w:lang w:eastAsia="ar-SA"/>
        </w:rPr>
        <w:t>в программе ХХX</w:t>
      </w:r>
      <w:r>
        <w:rPr>
          <w:lang w:val="en-US" w:eastAsia="ar-SA"/>
        </w:rPr>
        <w:t>I</w:t>
      </w:r>
      <w:r w:rsidRPr="00185143">
        <w:rPr>
          <w:lang w:eastAsia="ar-SA"/>
        </w:rPr>
        <w:t xml:space="preserve"> Московских Студенческих Спортивных Игр, каждая образовательная организация высшего образования/команда должна подать заявку в электронном виде на официальном сайте соревнований:</w:t>
      </w:r>
      <w:bookmarkStart w:id="2" w:name="_Hlk491188418"/>
      <w:r w:rsidRPr="00185143">
        <w:rPr>
          <w:lang w:eastAsia="ar-SA"/>
        </w:rPr>
        <w:t xml:space="preserve"> </w:t>
      </w:r>
      <w:hyperlink r:id="rId10" w:history="1">
        <w:r w:rsidRPr="00185143">
          <w:rPr>
            <w:color w:val="0000FF"/>
            <w:u w:val="single"/>
            <w:lang w:eastAsia="ar-SA"/>
          </w:rPr>
          <w:t>http://mrsss.nagradion.ru/</w:t>
        </w:r>
        <w:bookmarkEnd w:id="2"/>
      </w:hyperlink>
      <w:r w:rsidRPr="00185143">
        <w:rPr>
          <w:lang w:eastAsia="ar-SA"/>
        </w:rPr>
        <w:t>. В данной заявке должны быть заполнены ВСЕ графы заявочного листа, т.е. указаны данные каждого спортсмена, прикреплены фотографии игроков, логотипы, занесена информация о тренерском составе</w:t>
      </w:r>
      <w:r w:rsidR="00D5798D">
        <w:rPr>
          <w:lang w:eastAsia="ar-SA"/>
        </w:rPr>
        <w:t xml:space="preserve">. </w:t>
      </w:r>
      <w:r w:rsidRPr="00185143">
        <w:rPr>
          <w:color w:val="333333"/>
        </w:rPr>
        <w:t>Указанная Заявка заверяется заведующим кафедрой физического воспитания, либо иным надлежащим образом уполномоченным представителем вуза и заверяется печатью вуза.</w:t>
      </w:r>
      <w:r w:rsidRPr="00185143">
        <w:rPr>
          <w:b/>
          <w:color w:val="333333"/>
        </w:rPr>
        <w:t xml:space="preserve"> </w:t>
      </w:r>
    </w:p>
    <w:p w:rsidR="00185143" w:rsidRPr="00185143" w:rsidRDefault="00185143" w:rsidP="00185143">
      <w:pPr>
        <w:keepNext/>
        <w:keepLines/>
        <w:suppressAutoHyphens/>
        <w:autoSpaceDE w:val="0"/>
        <w:autoSpaceDN w:val="0"/>
        <w:adjustRightInd w:val="0"/>
        <w:spacing w:line="276" w:lineRule="auto"/>
        <w:ind w:firstLine="708"/>
        <w:jc w:val="both"/>
        <w:rPr>
          <w:b/>
          <w:color w:val="333333"/>
        </w:rPr>
      </w:pPr>
      <w:r w:rsidRPr="00185143">
        <w:rPr>
          <w:rStyle w:val="a4"/>
          <w:b w:val="0"/>
          <w:bdr w:val="none" w:sz="0" w:space="0" w:color="auto" w:frame="1"/>
        </w:rPr>
        <w:t>6</w:t>
      </w:r>
      <w:r>
        <w:rPr>
          <w:rStyle w:val="a4"/>
          <w:b w:val="0"/>
          <w:bdr w:val="none" w:sz="0" w:space="0" w:color="auto" w:frame="1"/>
        </w:rPr>
        <w:t>.</w:t>
      </w:r>
      <w:r w:rsidR="00593376">
        <w:rPr>
          <w:rStyle w:val="a4"/>
          <w:b w:val="0"/>
          <w:bdr w:val="none" w:sz="0" w:space="0" w:color="auto" w:frame="1"/>
        </w:rPr>
        <w:t>4</w:t>
      </w:r>
      <w:r>
        <w:rPr>
          <w:rStyle w:val="a4"/>
          <w:b w:val="0"/>
          <w:bdr w:val="none" w:sz="0" w:space="0" w:color="auto" w:frame="1"/>
        </w:rPr>
        <w:t xml:space="preserve">.1. </w:t>
      </w:r>
      <w:proofErr w:type="spellStart"/>
      <w:r w:rsidRPr="00185143">
        <w:rPr>
          <w:rStyle w:val="a4"/>
          <w:b w:val="0"/>
          <w:bdr w:val="none" w:sz="0" w:space="0" w:color="auto" w:frame="1"/>
        </w:rPr>
        <w:t>Ненадлежаще</w:t>
      </w:r>
      <w:proofErr w:type="spellEnd"/>
      <w:r w:rsidRPr="00185143">
        <w:rPr>
          <w:rStyle w:val="a4"/>
          <w:b w:val="0"/>
          <w:bdr w:val="none" w:sz="0" w:space="0" w:color="auto" w:frame="1"/>
        </w:rPr>
        <w:t xml:space="preserve"> оформленные Заявки, заполненные с нарушением требований Положения, Организатором не принимаются, а участники к соревнованиям по </w:t>
      </w:r>
      <w:r w:rsidR="00D5798D">
        <w:rPr>
          <w:rStyle w:val="a4"/>
          <w:b w:val="0"/>
          <w:bdr w:val="none" w:sz="0" w:space="0" w:color="auto" w:frame="1"/>
        </w:rPr>
        <w:t xml:space="preserve">полиатлону (троеборье с </w:t>
      </w:r>
      <w:r w:rsidR="0077295C">
        <w:rPr>
          <w:rStyle w:val="a4"/>
          <w:b w:val="0"/>
          <w:bdr w:val="none" w:sz="0" w:space="0" w:color="auto" w:frame="1"/>
        </w:rPr>
        <w:t>лыжной гонкой</w:t>
      </w:r>
      <w:r w:rsidR="00D5798D">
        <w:rPr>
          <w:rStyle w:val="a4"/>
          <w:b w:val="0"/>
          <w:bdr w:val="none" w:sz="0" w:space="0" w:color="auto" w:frame="1"/>
        </w:rPr>
        <w:t xml:space="preserve">) </w:t>
      </w:r>
      <w:r w:rsidRPr="00185143">
        <w:rPr>
          <w:rStyle w:val="a4"/>
          <w:b w:val="0"/>
          <w:bdr w:val="none" w:sz="0" w:space="0" w:color="auto" w:frame="1"/>
        </w:rPr>
        <w:t>не допускаются, до устранения нарушений.</w:t>
      </w:r>
    </w:p>
    <w:p w:rsidR="00185143" w:rsidRPr="00185143" w:rsidRDefault="00593376" w:rsidP="00593376">
      <w:pPr>
        <w:suppressAutoHyphens/>
        <w:spacing w:line="276" w:lineRule="auto"/>
        <w:ind w:firstLine="708"/>
        <w:jc w:val="both"/>
        <w:rPr>
          <w:lang w:eastAsia="ar-SA"/>
        </w:rPr>
      </w:pPr>
      <w:r>
        <w:rPr>
          <w:lang w:eastAsia="ar-SA"/>
        </w:rPr>
        <w:t xml:space="preserve">6.4.2. </w:t>
      </w:r>
      <w:r w:rsidR="00185143" w:rsidRPr="00185143">
        <w:rPr>
          <w:lang w:eastAsia="ar-SA"/>
        </w:rPr>
        <w:t>К фотографиям игроков на сайте, предъявляются следующие требования:</w:t>
      </w:r>
    </w:p>
    <w:p w:rsidR="00185143" w:rsidRPr="00185143" w:rsidRDefault="00185143" w:rsidP="00185143">
      <w:pPr>
        <w:numPr>
          <w:ilvl w:val="0"/>
          <w:numId w:val="1"/>
        </w:numPr>
        <w:suppressAutoHyphens/>
        <w:spacing w:line="276" w:lineRule="auto"/>
        <w:jc w:val="both"/>
        <w:rPr>
          <w:lang w:eastAsia="ar-SA"/>
        </w:rPr>
      </w:pPr>
      <w:r w:rsidRPr="00185143">
        <w:rPr>
          <w:lang w:eastAsia="ar-SA"/>
        </w:rPr>
        <w:lastRenderedPageBreak/>
        <w:t>должна быть портретная (лицо, верхняя часть груди)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выполнена в анфас при искусственном освещении на однотонном фоне, либо на фоне логотипа вуза или логотипа Организатора Игр</w:t>
      </w:r>
    </w:p>
    <w:p w:rsidR="00185143" w:rsidRPr="00185143" w:rsidRDefault="00185143" w:rsidP="00AB51E2">
      <w:pPr>
        <w:numPr>
          <w:ilvl w:val="0"/>
          <w:numId w:val="1"/>
        </w:numPr>
        <w:suppressAutoHyphens/>
        <w:spacing w:line="276" w:lineRule="auto"/>
        <w:jc w:val="both"/>
        <w:rPr>
          <w:lang w:eastAsia="ar-SA"/>
        </w:rPr>
      </w:pPr>
      <w:r w:rsidRPr="00185143">
        <w:rPr>
          <w:lang w:eastAsia="ar-SA"/>
        </w:rPr>
        <w:t>с мимикой (выражением), не искажающим черты лица</w:t>
      </w:r>
    </w:p>
    <w:p w:rsidR="00185143" w:rsidRPr="00185143" w:rsidRDefault="00185143" w:rsidP="00185143">
      <w:pPr>
        <w:numPr>
          <w:ilvl w:val="0"/>
          <w:numId w:val="1"/>
        </w:numPr>
        <w:suppressAutoHyphens/>
        <w:spacing w:line="276" w:lineRule="auto"/>
        <w:jc w:val="both"/>
        <w:rPr>
          <w:lang w:eastAsia="ar-SA"/>
        </w:rPr>
      </w:pPr>
      <w:r w:rsidRPr="00185143">
        <w:rPr>
          <w:lang w:eastAsia="ar-SA"/>
        </w:rPr>
        <w:t>лицо игрока должно быть чётко видно.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Не допускается фото: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 очках</w:t>
      </w:r>
    </w:p>
    <w:p w:rsidR="00185143" w:rsidRPr="00185143" w:rsidRDefault="00185143" w:rsidP="00185143">
      <w:pPr>
        <w:numPr>
          <w:ilvl w:val="0"/>
          <w:numId w:val="1"/>
        </w:numPr>
        <w:suppressAutoHyphens/>
        <w:spacing w:line="276" w:lineRule="auto"/>
        <w:jc w:val="both"/>
        <w:rPr>
          <w:lang w:eastAsia="ar-SA"/>
        </w:rPr>
      </w:pPr>
      <w:r w:rsidRPr="00185143">
        <w:rPr>
          <w:lang w:eastAsia="ar-SA"/>
        </w:rPr>
        <w:t>головных уборах, включая платки и банданы</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печатями и штампами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вырезанн</w:t>
      </w:r>
      <w:r w:rsidR="002D2942">
        <w:rPr>
          <w:lang w:eastAsia="ar-SA"/>
        </w:rPr>
        <w:t>ое</w:t>
      </w:r>
      <w:r w:rsidRPr="00185143">
        <w:rPr>
          <w:lang w:eastAsia="ar-SA"/>
        </w:rPr>
        <w:t xml:space="preserve"> из общекомандной фотографии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посторонними предметами/лицами в кадре.</w:t>
      </w:r>
    </w:p>
    <w:p w:rsidR="00185143" w:rsidRPr="00185143" w:rsidRDefault="00593376" w:rsidP="00593376">
      <w:pPr>
        <w:suppressAutoHyphens/>
        <w:spacing w:line="276" w:lineRule="auto"/>
        <w:ind w:firstLine="708"/>
        <w:jc w:val="both"/>
        <w:rPr>
          <w:lang w:eastAsia="ar-SA"/>
        </w:rPr>
      </w:pPr>
      <w:r>
        <w:rPr>
          <w:lang w:eastAsia="ar-SA"/>
        </w:rPr>
        <w:t xml:space="preserve">6.5.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(кнопка «Печать заявочного листа» на странице команды на сайте МРО </w:t>
      </w:r>
      <w:r w:rsidR="006F37F9">
        <w:rPr>
          <w:lang w:eastAsia="ar-SA"/>
        </w:rPr>
        <w:t>«</w:t>
      </w:r>
      <w:r w:rsidR="00185143" w:rsidRPr="00185143">
        <w:rPr>
          <w:lang w:eastAsia="ar-SA"/>
        </w:rPr>
        <w:t>РССС</w:t>
      </w:r>
      <w:r w:rsidR="006F37F9">
        <w:rPr>
          <w:lang w:eastAsia="ar-SA"/>
        </w:rPr>
        <w:t>»</w:t>
      </w:r>
      <w:r w:rsidR="00185143" w:rsidRPr="00185143">
        <w:rPr>
          <w:lang w:eastAsia="ar-SA"/>
        </w:rPr>
        <w:t>)</w:t>
      </w:r>
    </w:p>
    <w:p w:rsidR="00185143" w:rsidRP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p>
    <w:p w:rsidR="006E2050" w:rsidRPr="00580CA9"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rsidR="00580CA9" w:rsidRDefault="00580CA9" w:rsidP="00580CA9">
      <w:pPr>
        <w:widowControl w:val="0"/>
        <w:autoSpaceDE w:val="0"/>
        <w:autoSpaceDN w:val="0"/>
        <w:adjustRightInd w:val="0"/>
        <w:ind w:firstLine="708"/>
        <w:jc w:val="both"/>
        <w:rPr>
          <w:rFonts w:eastAsia="MS Mincho"/>
        </w:rPr>
      </w:pPr>
      <w:r w:rsidRPr="00580CA9">
        <w:rPr>
          <w:rFonts w:eastAsia="MS Mincho"/>
        </w:rPr>
        <w:t xml:space="preserve">Все спортсмены должны иметь необходимую </w:t>
      </w:r>
      <w:r w:rsidRPr="00580CA9">
        <w:rPr>
          <w:rFonts w:eastAsia="MS Mincho"/>
          <w:b/>
        </w:rPr>
        <w:t xml:space="preserve">техническую подготовленность (см. приложение 1). </w:t>
      </w:r>
      <w:r w:rsidRPr="00580CA9">
        <w:rPr>
          <w:rFonts w:eastAsia="MS Mincho"/>
        </w:rPr>
        <w:t>В случае невыполнения спортсменом указанных требований в графе очков по упражнению ставится 0 очков.</w:t>
      </w:r>
    </w:p>
    <w:p w:rsidR="00580CA9" w:rsidRDefault="00580CA9" w:rsidP="00580CA9">
      <w:pPr>
        <w:widowControl w:val="0"/>
        <w:autoSpaceDE w:val="0"/>
        <w:autoSpaceDN w:val="0"/>
        <w:adjustRightInd w:val="0"/>
        <w:ind w:firstLine="708"/>
        <w:jc w:val="both"/>
        <w:rPr>
          <w:rFonts w:eastAsia="MS Mincho"/>
        </w:rPr>
      </w:pPr>
    </w:p>
    <w:p w:rsidR="00580CA9" w:rsidRDefault="00580CA9" w:rsidP="00580CA9">
      <w:pPr>
        <w:pStyle w:val="ae"/>
        <w:widowControl w:val="0"/>
        <w:numPr>
          <w:ilvl w:val="0"/>
          <w:numId w:val="7"/>
        </w:numPr>
        <w:autoSpaceDE w:val="0"/>
        <w:autoSpaceDN w:val="0"/>
        <w:adjustRightInd w:val="0"/>
        <w:spacing w:after="0"/>
        <w:jc w:val="center"/>
        <w:rPr>
          <w:rFonts w:ascii="Times New Roman" w:eastAsia="MS Mincho" w:hAnsi="Times New Roman"/>
          <w:b/>
          <w:sz w:val="28"/>
          <w:szCs w:val="28"/>
        </w:rPr>
      </w:pPr>
      <w:r w:rsidRPr="00580CA9">
        <w:rPr>
          <w:rFonts w:ascii="Times New Roman" w:eastAsia="MS Mincho" w:hAnsi="Times New Roman"/>
          <w:b/>
          <w:sz w:val="28"/>
          <w:szCs w:val="28"/>
        </w:rPr>
        <w:t>Программа проведения соревнований</w:t>
      </w:r>
    </w:p>
    <w:p w:rsidR="00580CA9" w:rsidRPr="00580CA9" w:rsidRDefault="00580CA9" w:rsidP="00580CA9">
      <w:pPr>
        <w:pStyle w:val="ae"/>
        <w:widowControl w:val="0"/>
        <w:autoSpaceDE w:val="0"/>
        <w:autoSpaceDN w:val="0"/>
        <w:adjustRightInd w:val="0"/>
        <w:spacing w:after="0"/>
        <w:ind w:left="1069"/>
        <w:rPr>
          <w:rFonts w:ascii="Times New Roman" w:eastAsia="MS Mincho" w:hAnsi="Times New Roman"/>
          <w:b/>
          <w:sz w:val="28"/>
          <w:szCs w:val="28"/>
        </w:rPr>
      </w:pPr>
    </w:p>
    <w:p w:rsidR="00580CA9" w:rsidRPr="00580CA9" w:rsidRDefault="00580CA9" w:rsidP="00580CA9">
      <w:pPr>
        <w:spacing w:line="252" w:lineRule="auto"/>
        <w:rPr>
          <w:b/>
          <w:u w:val="single"/>
        </w:rPr>
      </w:pPr>
      <w:r w:rsidRPr="00580CA9">
        <w:rPr>
          <w:b/>
          <w:u w:val="single"/>
        </w:rPr>
        <w:t>1</w:t>
      </w:r>
      <w:r w:rsidR="002113C3">
        <w:rPr>
          <w:b/>
          <w:u w:val="single"/>
        </w:rPr>
        <w:t>6</w:t>
      </w:r>
      <w:r w:rsidRPr="00580CA9">
        <w:rPr>
          <w:b/>
          <w:u w:val="single"/>
        </w:rPr>
        <w:t xml:space="preserve"> </w:t>
      </w:r>
      <w:r w:rsidR="002113C3">
        <w:rPr>
          <w:b/>
          <w:u w:val="single"/>
        </w:rPr>
        <w:t>февраля</w:t>
      </w:r>
      <w:r w:rsidRPr="00580CA9">
        <w:rPr>
          <w:b/>
          <w:u w:val="single"/>
        </w:rPr>
        <w:t xml:space="preserve"> 201</w:t>
      </w:r>
      <w:r w:rsidR="002113C3">
        <w:rPr>
          <w:b/>
          <w:u w:val="single"/>
        </w:rPr>
        <w:t>9</w:t>
      </w:r>
      <w:r w:rsidRPr="00580CA9">
        <w:rPr>
          <w:b/>
          <w:u w:val="single"/>
        </w:rPr>
        <w:t xml:space="preserve"> г. (суббота)</w:t>
      </w:r>
    </w:p>
    <w:p w:rsidR="00580CA9" w:rsidRDefault="00580CA9" w:rsidP="00580CA9">
      <w:pPr>
        <w:spacing w:line="252" w:lineRule="auto"/>
      </w:pPr>
      <w:r w:rsidRPr="00580CA9">
        <w:t>Начало стрельбы: 09.00</w:t>
      </w:r>
      <w:r>
        <w:t>.</w:t>
      </w:r>
    </w:p>
    <w:p w:rsidR="00580CA9" w:rsidRPr="00580CA9" w:rsidRDefault="00580CA9" w:rsidP="00580CA9">
      <w:pPr>
        <w:spacing w:line="252" w:lineRule="auto"/>
      </w:pPr>
      <w:r w:rsidRPr="00580CA9">
        <w:t>Окончание: 17.00</w:t>
      </w:r>
      <w:r>
        <w:t>.</w:t>
      </w:r>
    </w:p>
    <w:p w:rsidR="00580CA9" w:rsidRPr="00580CA9" w:rsidRDefault="00580CA9" w:rsidP="00580CA9">
      <w:pPr>
        <w:spacing w:line="252" w:lineRule="auto"/>
      </w:pPr>
      <w:r w:rsidRPr="00580CA9">
        <w:t xml:space="preserve">1. </w:t>
      </w:r>
      <w:r w:rsidRPr="00580CA9">
        <w:rPr>
          <w:b/>
          <w:i/>
        </w:rPr>
        <w:t>Стрельба из пневматической винтовки</w:t>
      </w:r>
    </w:p>
    <w:p w:rsidR="00580CA9" w:rsidRPr="00580CA9" w:rsidRDefault="00580CA9" w:rsidP="00580CA9">
      <w:pPr>
        <w:numPr>
          <w:ilvl w:val="0"/>
          <w:numId w:val="32"/>
        </w:numPr>
        <w:spacing w:line="252" w:lineRule="auto"/>
        <w:contextualSpacing/>
      </w:pPr>
      <w:r w:rsidRPr="00580CA9">
        <w:t>09:00 - старт 1 смены</w:t>
      </w:r>
      <w:r>
        <w:t>.</w:t>
      </w:r>
    </w:p>
    <w:p w:rsidR="00580CA9" w:rsidRPr="00580CA9" w:rsidRDefault="00580CA9" w:rsidP="00580CA9">
      <w:pPr>
        <w:spacing w:line="252" w:lineRule="auto"/>
        <w:ind w:firstLine="360"/>
        <w:contextualSpacing/>
        <w:jc w:val="both"/>
      </w:pPr>
      <w:r w:rsidRPr="00580CA9">
        <w:t xml:space="preserve">Упражнение </w:t>
      </w:r>
      <w:r w:rsidRPr="00580CA9">
        <w:rPr>
          <w:lang w:val="en-US"/>
        </w:rPr>
        <w:t>III</w:t>
      </w:r>
      <w:r w:rsidRPr="00580CA9">
        <w:t xml:space="preserve"> - ВП (10 выстрелов, 20 минут выполнение упражнения, 5 минут на подготовку, 5 минут пересмена).</w:t>
      </w:r>
    </w:p>
    <w:p w:rsidR="00580CA9" w:rsidRPr="00580CA9" w:rsidRDefault="00580CA9" w:rsidP="00580CA9">
      <w:pPr>
        <w:spacing w:line="252" w:lineRule="auto"/>
      </w:pPr>
      <w:r w:rsidRPr="00580CA9">
        <w:t xml:space="preserve">2. </w:t>
      </w:r>
      <w:r w:rsidRPr="00580CA9">
        <w:rPr>
          <w:b/>
          <w:i/>
        </w:rPr>
        <w:t>Силовая гимнастика</w:t>
      </w:r>
    </w:p>
    <w:p w:rsidR="00580CA9" w:rsidRDefault="00580CA9" w:rsidP="00580CA9">
      <w:pPr>
        <w:numPr>
          <w:ilvl w:val="0"/>
          <w:numId w:val="32"/>
        </w:numPr>
        <w:spacing w:line="252" w:lineRule="auto"/>
        <w:contextualSpacing/>
        <w:jc w:val="both"/>
      </w:pPr>
      <w:r w:rsidRPr="00580CA9">
        <w:t>10</w:t>
      </w:r>
      <w:r w:rsidRPr="00580CA9">
        <w:rPr>
          <w:lang w:val="en-US"/>
        </w:rPr>
        <w:t xml:space="preserve">:00 – </w:t>
      </w:r>
      <w:r w:rsidRPr="00580CA9">
        <w:t>старт 1 потока</w:t>
      </w:r>
      <w:r>
        <w:t>.</w:t>
      </w:r>
    </w:p>
    <w:p w:rsidR="00580CA9" w:rsidRPr="00580CA9" w:rsidRDefault="00580CA9" w:rsidP="00580CA9">
      <w:pPr>
        <w:spacing w:after="200" w:line="252" w:lineRule="auto"/>
        <w:ind w:left="720"/>
        <w:contextualSpacing/>
        <w:jc w:val="both"/>
      </w:pPr>
    </w:p>
    <w:p w:rsidR="00580CA9" w:rsidRPr="00580CA9" w:rsidRDefault="00580CA9" w:rsidP="00580CA9">
      <w:pPr>
        <w:spacing w:line="252" w:lineRule="auto"/>
        <w:rPr>
          <w:b/>
          <w:u w:val="single"/>
        </w:rPr>
      </w:pPr>
      <w:r w:rsidRPr="00580CA9">
        <w:rPr>
          <w:b/>
          <w:u w:val="single"/>
        </w:rPr>
        <w:t>1</w:t>
      </w:r>
      <w:r w:rsidR="002113C3">
        <w:rPr>
          <w:b/>
          <w:u w:val="single"/>
        </w:rPr>
        <w:t>7</w:t>
      </w:r>
      <w:r w:rsidRPr="00580CA9">
        <w:rPr>
          <w:b/>
          <w:u w:val="single"/>
        </w:rPr>
        <w:t xml:space="preserve"> </w:t>
      </w:r>
      <w:r w:rsidR="002113C3">
        <w:rPr>
          <w:b/>
          <w:u w:val="single"/>
        </w:rPr>
        <w:t>февраля</w:t>
      </w:r>
      <w:r w:rsidR="002113C3" w:rsidRPr="00580CA9">
        <w:rPr>
          <w:b/>
          <w:u w:val="single"/>
        </w:rPr>
        <w:t xml:space="preserve"> </w:t>
      </w:r>
      <w:r w:rsidRPr="00580CA9">
        <w:rPr>
          <w:b/>
          <w:u w:val="single"/>
        </w:rPr>
        <w:t>201</w:t>
      </w:r>
      <w:r w:rsidR="002113C3">
        <w:rPr>
          <w:b/>
          <w:u w:val="single"/>
        </w:rPr>
        <w:t>9</w:t>
      </w:r>
      <w:r w:rsidRPr="00580CA9">
        <w:rPr>
          <w:b/>
          <w:u w:val="single"/>
        </w:rPr>
        <w:t xml:space="preserve"> г. (воскресенье)</w:t>
      </w:r>
    </w:p>
    <w:p w:rsidR="002113C3" w:rsidRDefault="002113C3" w:rsidP="002113C3">
      <w:pPr>
        <w:spacing w:line="252" w:lineRule="auto"/>
        <w:rPr>
          <w:b/>
          <w:i/>
        </w:rPr>
      </w:pPr>
      <w:r>
        <w:rPr>
          <w:b/>
          <w:i/>
        </w:rPr>
        <w:t xml:space="preserve">Лыжная гонка </w:t>
      </w:r>
    </w:p>
    <w:p w:rsidR="00580CA9" w:rsidRPr="002113C3" w:rsidRDefault="002113C3" w:rsidP="002113C3">
      <w:pPr>
        <w:spacing w:line="252" w:lineRule="auto"/>
        <w:rPr>
          <w:b/>
          <w:i/>
        </w:rPr>
      </w:pPr>
      <w:r w:rsidRPr="002113C3">
        <w:t>(Индивидуальная гонка с раздельным стартом (через 30 секунд), стиль передвижения свободный)</w:t>
      </w:r>
    </w:p>
    <w:p w:rsidR="002113C3" w:rsidRDefault="002113C3" w:rsidP="002113C3">
      <w:pPr>
        <w:numPr>
          <w:ilvl w:val="0"/>
          <w:numId w:val="31"/>
        </w:numPr>
        <w:spacing w:line="252" w:lineRule="auto"/>
        <w:contextualSpacing/>
      </w:pPr>
      <w:r>
        <w:t xml:space="preserve">10.00 – 11.30 ч. регистрация и получение номеров участников соревнований; </w:t>
      </w:r>
    </w:p>
    <w:p w:rsidR="002113C3" w:rsidRDefault="002113C3" w:rsidP="002113C3">
      <w:pPr>
        <w:numPr>
          <w:ilvl w:val="0"/>
          <w:numId w:val="31"/>
        </w:numPr>
        <w:spacing w:line="252" w:lineRule="auto"/>
        <w:contextualSpacing/>
      </w:pPr>
      <w:r>
        <w:t xml:space="preserve">12.00 ч. - старт (женщины); </w:t>
      </w:r>
    </w:p>
    <w:p w:rsidR="002113C3" w:rsidRDefault="002113C3" w:rsidP="002113C3">
      <w:pPr>
        <w:numPr>
          <w:ilvl w:val="0"/>
          <w:numId w:val="31"/>
        </w:numPr>
        <w:spacing w:line="252" w:lineRule="auto"/>
        <w:contextualSpacing/>
      </w:pPr>
      <w:r>
        <w:t>13.00 ч. – старт (мужчины).</w:t>
      </w:r>
      <w:r w:rsidRPr="00580CA9">
        <w:t xml:space="preserve"> </w:t>
      </w:r>
    </w:p>
    <w:p w:rsidR="00580CA9" w:rsidRDefault="00580CA9" w:rsidP="002113C3">
      <w:pPr>
        <w:numPr>
          <w:ilvl w:val="0"/>
          <w:numId w:val="31"/>
        </w:numPr>
        <w:spacing w:line="252" w:lineRule="auto"/>
        <w:contextualSpacing/>
      </w:pPr>
      <w:r w:rsidRPr="00580CA9">
        <w:t>16</w:t>
      </w:r>
      <w:r w:rsidRPr="00580CA9">
        <w:rPr>
          <w:lang w:val="en-US"/>
        </w:rPr>
        <w:t xml:space="preserve">:00 – </w:t>
      </w:r>
      <w:r w:rsidRPr="00580CA9">
        <w:t>награждение.</w:t>
      </w:r>
    </w:p>
    <w:p w:rsidR="00580CA9" w:rsidRPr="00580CA9" w:rsidRDefault="00580CA9" w:rsidP="00580CA9">
      <w:pPr>
        <w:spacing w:line="252" w:lineRule="auto"/>
        <w:ind w:left="720"/>
        <w:contextualSpacing/>
      </w:pPr>
    </w:p>
    <w:p w:rsidR="00F00E93" w:rsidRPr="00F00E93" w:rsidRDefault="00F00E93" w:rsidP="00F00E93">
      <w:pPr>
        <w:spacing w:line="14" w:lineRule="exact"/>
        <w:ind w:right="-24"/>
        <w:jc w:val="both"/>
      </w:pPr>
    </w:p>
    <w:p w:rsidR="00F00E93" w:rsidRPr="00F00E93" w:rsidRDefault="00F00E93" w:rsidP="00F00E93">
      <w:pPr>
        <w:spacing w:line="14" w:lineRule="exact"/>
        <w:ind w:right="-24"/>
        <w:jc w:val="both"/>
      </w:pPr>
    </w:p>
    <w:p w:rsidR="00676E71" w:rsidRDefault="00676E71" w:rsidP="00676E71">
      <w:pPr>
        <w:numPr>
          <w:ilvl w:val="0"/>
          <w:numId w:val="7"/>
        </w:numPr>
        <w:suppressAutoHyphens/>
        <w:spacing w:line="276" w:lineRule="auto"/>
        <w:jc w:val="center"/>
        <w:rPr>
          <w:b/>
          <w:sz w:val="28"/>
          <w:szCs w:val="28"/>
          <w:lang w:eastAsia="ar-SA"/>
        </w:rPr>
      </w:pPr>
      <w:r w:rsidRPr="00676E71">
        <w:rPr>
          <w:b/>
          <w:sz w:val="28"/>
          <w:szCs w:val="28"/>
          <w:lang w:eastAsia="ar-SA"/>
        </w:rPr>
        <w:t>Условия подведения итогов</w:t>
      </w:r>
    </w:p>
    <w:p w:rsidR="00580CA9" w:rsidRDefault="00580CA9" w:rsidP="00580CA9">
      <w:pPr>
        <w:jc w:val="both"/>
        <w:rPr>
          <w:b/>
          <w:sz w:val="28"/>
          <w:szCs w:val="28"/>
          <w:lang w:eastAsia="ar-SA"/>
        </w:rPr>
      </w:pPr>
    </w:p>
    <w:p w:rsidR="00580CA9" w:rsidRPr="00580CA9" w:rsidRDefault="00580CA9" w:rsidP="00580CA9">
      <w:pPr>
        <w:ind w:firstLine="708"/>
        <w:jc w:val="both"/>
      </w:pPr>
      <w:r w:rsidRPr="00580CA9">
        <w:t>Результаты в многоборье оцениваются в очках по таблицам,</w:t>
      </w:r>
      <w:r w:rsidRPr="00580CA9">
        <w:rPr>
          <w:color w:val="FF00FF"/>
        </w:rPr>
        <w:t xml:space="preserve"> </w:t>
      </w:r>
      <w:r w:rsidRPr="00580CA9">
        <w:t xml:space="preserve">включённым в </w:t>
      </w:r>
      <w:r w:rsidRPr="00580CA9">
        <w:rPr>
          <w:b/>
        </w:rPr>
        <w:t xml:space="preserve">соответствующий раздел ЕВСК на 2018-2021 гг. по полиатлону. Участники (мужчины и женщины), набравшие наибольшую сумму очков (I — III места), становятся победителями и призёрами Соревнований </w:t>
      </w:r>
      <w:r w:rsidRPr="00580CA9">
        <w:rPr>
          <w:b/>
          <w:i/>
          <w:iCs/>
        </w:rPr>
        <w:t xml:space="preserve">по полиатлону в спортивной дисциплине 3-борье с </w:t>
      </w:r>
      <w:r w:rsidR="002113C3">
        <w:rPr>
          <w:b/>
          <w:i/>
          <w:iCs/>
        </w:rPr>
        <w:t>лыжной гонкой</w:t>
      </w:r>
      <w:r w:rsidRPr="00580CA9">
        <w:rPr>
          <w:b/>
          <w:i/>
          <w:iCs/>
        </w:rPr>
        <w:t xml:space="preserve"> </w:t>
      </w:r>
      <w:r w:rsidRPr="00580CA9">
        <w:rPr>
          <w:b/>
          <w:iCs/>
        </w:rPr>
        <w:t>в рамках XXX</w:t>
      </w:r>
      <w:r w:rsidRPr="00580CA9">
        <w:rPr>
          <w:b/>
          <w:iCs/>
          <w:lang w:val="en-US"/>
        </w:rPr>
        <w:t>I</w:t>
      </w:r>
      <w:r w:rsidRPr="00580CA9">
        <w:rPr>
          <w:b/>
          <w:iCs/>
        </w:rPr>
        <w:t xml:space="preserve"> Московских Студенческих Спортивных Игр</w:t>
      </w:r>
      <w:r w:rsidRPr="00580CA9">
        <w:t>.</w:t>
      </w:r>
    </w:p>
    <w:p w:rsidR="00580CA9" w:rsidRPr="00580CA9" w:rsidRDefault="00580CA9" w:rsidP="00580CA9">
      <w:pPr>
        <w:spacing w:line="276" w:lineRule="auto"/>
        <w:ind w:firstLine="720"/>
        <w:jc w:val="both"/>
      </w:pPr>
      <w:r w:rsidRPr="00580CA9">
        <w:lastRenderedPageBreak/>
        <w:t xml:space="preserve">При равенстве очков у двух и более спортсменов преимущество получает участник, выигравший наибольшее количество упражнений, а при равенстве этого показателя, показавший лучший по времени результат в </w:t>
      </w:r>
      <w:r w:rsidR="002113C3">
        <w:t>лыжной гонке</w:t>
      </w:r>
      <w:r w:rsidRPr="00580CA9">
        <w:t>.</w:t>
      </w:r>
    </w:p>
    <w:p w:rsidR="00580CA9" w:rsidRPr="00580CA9" w:rsidRDefault="00580CA9" w:rsidP="00580CA9">
      <w:pPr>
        <w:spacing w:line="276" w:lineRule="auto"/>
        <w:ind w:firstLine="720"/>
        <w:jc w:val="both"/>
      </w:pPr>
      <w:r w:rsidRPr="00580CA9">
        <w:t>Командное первенство определяется для команд вузов по сумме очков 5 спортсменов независимо от пола и возраста.</w:t>
      </w:r>
    </w:p>
    <w:p w:rsidR="00580CA9" w:rsidRDefault="00580CA9" w:rsidP="00580CA9">
      <w:pPr>
        <w:spacing w:line="276" w:lineRule="auto"/>
        <w:ind w:firstLine="720"/>
        <w:jc w:val="both"/>
      </w:pPr>
      <w:r w:rsidRPr="00580CA9">
        <w:t xml:space="preserve">При равенстве очков у двух или более команд, преимущество отдается команде, имеющей наибольшее число 1 (2, 3) личных мест, а при равенстве этого показателя – по командному результату (в очках) в виде программы </w:t>
      </w:r>
      <w:r w:rsidR="002113C3">
        <w:t>–</w:t>
      </w:r>
      <w:r w:rsidRPr="00580CA9">
        <w:t xml:space="preserve"> </w:t>
      </w:r>
      <w:r w:rsidR="002113C3">
        <w:t>лыжные гонки</w:t>
      </w:r>
      <w:r w:rsidRPr="00580CA9">
        <w:t>.</w:t>
      </w:r>
    </w:p>
    <w:p w:rsidR="00580CA9" w:rsidRPr="00580CA9" w:rsidRDefault="00580CA9" w:rsidP="00580CA9">
      <w:pPr>
        <w:spacing w:line="276" w:lineRule="auto"/>
        <w:ind w:firstLine="720"/>
        <w:jc w:val="both"/>
      </w:pPr>
    </w:p>
    <w:p w:rsidR="005F749E" w:rsidRPr="00580CA9" w:rsidRDefault="00676E71" w:rsidP="00580CA9">
      <w:pPr>
        <w:pStyle w:val="ae"/>
        <w:numPr>
          <w:ilvl w:val="0"/>
          <w:numId w:val="7"/>
        </w:numPr>
        <w:ind w:right="-24"/>
        <w:jc w:val="center"/>
        <w:rPr>
          <w:rFonts w:ascii="Times New Roman" w:hAnsi="Times New Roman"/>
          <w:b/>
          <w:sz w:val="28"/>
          <w:szCs w:val="28"/>
          <w:lang w:eastAsia="ar-SA"/>
        </w:rPr>
      </w:pPr>
      <w:r w:rsidRPr="00580CA9">
        <w:rPr>
          <w:rFonts w:ascii="Times New Roman" w:hAnsi="Times New Roman"/>
          <w:b/>
          <w:sz w:val="28"/>
          <w:szCs w:val="28"/>
          <w:lang w:eastAsia="ar-SA"/>
        </w:rPr>
        <w:t>Награждение</w:t>
      </w:r>
    </w:p>
    <w:p w:rsidR="005F749E" w:rsidRDefault="00580CA9" w:rsidP="00580CA9">
      <w:pPr>
        <w:suppressAutoHyphens/>
        <w:spacing w:line="276" w:lineRule="auto"/>
        <w:ind w:firstLine="708"/>
        <w:jc w:val="both"/>
        <w:rPr>
          <w:b/>
          <w:sz w:val="28"/>
          <w:szCs w:val="28"/>
          <w:lang w:eastAsia="ar-SA"/>
        </w:rPr>
      </w:pPr>
      <w:r>
        <w:rPr>
          <w:rFonts w:eastAsia="MS Mincho"/>
          <w:bCs/>
          <w:iCs/>
        </w:rPr>
        <w:t>9</w:t>
      </w:r>
      <w:r w:rsidR="004872C1">
        <w:rPr>
          <w:rFonts w:eastAsia="MS Mincho"/>
          <w:bCs/>
          <w:iCs/>
        </w:rPr>
        <w:t>.1.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Default="00580CA9" w:rsidP="00580CA9">
      <w:pPr>
        <w:suppressAutoHyphens/>
        <w:spacing w:line="276" w:lineRule="auto"/>
        <w:ind w:firstLine="708"/>
        <w:jc w:val="both"/>
        <w:rPr>
          <w:b/>
          <w:sz w:val="28"/>
          <w:szCs w:val="28"/>
          <w:lang w:eastAsia="ar-SA"/>
        </w:rPr>
      </w:pPr>
      <w:r>
        <w:rPr>
          <w:rFonts w:eastAsia="MS Mincho"/>
          <w:bCs/>
          <w:iCs/>
        </w:rPr>
        <w:t>9</w:t>
      </w:r>
      <w:r w:rsidR="002D2942">
        <w:rPr>
          <w:rFonts w:eastAsia="MS Mincho"/>
          <w:bCs/>
          <w:iCs/>
        </w:rPr>
        <w:t>.2.</w:t>
      </w:r>
      <w:r w:rsidR="005F749E">
        <w:rPr>
          <w:rFonts w:eastAsia="MS Mincho"/>
          <w:bCs/>
          <w:iCs/>
        </w:rPr>
        <w:t xml:space="preserve"> </w:t>
      </w:r>
      <w:r w:rsidR="001E3059">
        <w:rPr>
          <w:rFonts w:eastAsia="MS Mincho"/>
          <w:bCs/>
          <w:iCs/>
        </w:rPr>
        <w:t>Команда победитель награждается Кубком и дипломом.</w:t>
      </w:r>
    </w:p>
    <w:p w:rsidR="001E3059" w:rsidRPr="005F749E" w:rsidRDefault="00580CA9" w:rsidP="00580CA9">
      <w:pPr>
        <w:suppressAutoHyphens/>
        <w:spacing w:line="276" w:lineRule="auto"/>
        <w:ind w:firstLine="708"/>
        <w:jc w:val="both"/>
        <w:rPr>
          <w:b/>
          <w:sz w:val="28"/>
          <w:szCs w:val="28"/>
          <w:lang w:eastAsia="ar-SA"/>
        </w:rPr>
      </w:pPr>
      <w:r>
        <w:rPr>
          <w:rFonts w:eastAsia="MS Mincho"/>
          <w:bCs/>
          <w:iCs/>
        </w:rPr>
        <w:t>9</w:t>
      </w:r>
      <w:r w:rsidR="002D2942">
        <w:rPr>
          <w:rFonts w:eastAsia="MS Mincho"/>
          <w:bCs/>
          <w:iCs/>
        </w:rPr>
        <w:t xml:space="preserve">.3. </w:t>
      </w:r>
      <w:r w:rsidR="001E3059">
        <w:rPr>
          <w:rFonts w:eastAsia="MS Mincho"/>
          <w:bCs/>
          <w:iCs/>
        </w:rPr>
        <w:t>Команды призеры – дипломами.</w:t>
      </w:r>
    </w:p>
    <w:p w:rsidR="001E3059" w:rsidRPr="00B50046"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Default="001E3059" w:rsidP="001E3059">
      <w:pPr>
        <w:keepNext/>
        <w:keepLines/>
        <w:numPr>
          <w:ilvl w:val="0"/>
          <w:numId w:val="7"/>
        </w:numPr>
        <w:tabs>
          <w:tab w:val="left" w:pos="0"/>
        </w:tabs>
        <w:suppressAutoHyphens/>
        <w:autoSpaceDE w:val="0"/>
        <w:autoSpaceDN w:val="0"/>
        <w:adjustRightInd w:val="0"/>
        <w:jc w:val="center"/>
        <w:rPr>
          <w:rFonts w:eastAsia="MS Mincho"/>
          <w:b/>
          <w:bCs/>
          <w:iCs/>
          <w:sz w:val="28"/>
          <w:szCs w:val="28"/>
        </w:rPr>
      </w:pPr>
      <w:r w:rsidRPr="00B50046">
        <w:rPr>
          <w:rFonts w:eastAsia="MS Mincho"/>
          <w:b/>
          <w:bCs/>
          <w:iCs/>
          <w:sz w:val="28"/>
          <w:szCs w:val="28"/>
        </w:rPr>
        <w:t>Условия финансирования</w:t>
      </w:r>
    </w:p>
    <w:p w:rsidR="001E3059" w:rsidRPr="00B50046" w:rsidRDefault="001E3059" w:rsidP="001E3059">
      <w:pPr>
        <w:keepNext/>
        <w:keepLines/>
        <w:tabs>
          <w:tab w:val="left" w:pos="0"/>
        </w:tabs>
        <w:suppressAutoHyphens/>
        <w:autoSpaceDE w:val="0"/>
        <w:autoSpaceDN w:val="0"/>
        <w:adjustRightInd w:val="0"/>
        <w:ind w:left="1069"/>
        <w:rPr>
          <w:rFonts w:eastAsia="MS Mincho"/>
          <w:b/>
          <w:bCs/>
          <w:iCs/>
          <w:sz w:val="28"/>
          <w:szCs w:val="28"/>
        </w:rPr>
      </w:pPr>
    </w:p>
    <w:p w:rsidR="001E3059" w:rsidRPr="00B50046" w:rsidRDefault="001E3059" w:rsidP="001E3059">
      <w:pPr>
        <w:keepNext/>
        <w:keepLines/>
        <w:numPr>
          <w:ilvl w:val="1"/>
          <w:numId w:val="7"/>
        </w:numPr>
        <w:tabs>
          <w:tab w:val="left" w:pos="0"/>
        </w:tabs>
        <w:suppressAutoHyphens/>
        <w:autoSpaceDE w:val="0"/>
        <w:autoSpaceDN w:val="0"/>
        <w:adjustRightInd w:val="0"/>
        <w:ind w:left="0" w:firstLine="709"/>
        <w:jc w:val="both"/>
        <w:rPr>
          <w:rFonts w:eastAsia="MS Mincho"/>
          <w:bCs/>
          <w:iCs/>
        </w:rPr>
      </w:pPr>
      <w:r w:rsidRPr="00B50046">
        <w:rPr>
          <w:rFonts w:eastAsia="MS Mincho"/>
          <w:bCs/>
          <w:iCs/>
        </w:rPr>
        <w:t>Финансирование соревновани</w:t>
      </w:r>
      <w:r>
        <w:rPr>
          <w:rFonts w:eastAsia="MS Mincho"/>
          <w:bCs/>
          <w:iCs/>
        </w:rPr>
        <w:t>й</w:t>
      </w:r>
      <w:r w:rsidRPr="00B50046">
        <w:rPr>
          <w:rFonts w:eastAsia="MS Mincho"/>
          <w:bCs/>
          <w:iCs/>
        </w:rPr>
        <w:t xml:space="preserve"> осуществляется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из средств </w:t>
      </w:r>
      <w:r>
        <w:rPr>
          <w:rFonts w:eastAsia="MS Mincho"/>
          <w:bCs/>
          <w:iCs/>
        </w:rPr>
        <w:t>Департамента спорта и туризма города Москвы</w:t>
      </w:r>
      <w:r w:rsidRPr="00B50046">
        <w:rPr>
          <w:rFonts w:eastAsia="MS Mincho"/>
          <w:bCs/>
          <w:iCs/>
        </w:rPr>
        <w:t xml:space="preserve">, а также из средств </w:t>
      </w:r>
      <w:r>
        <w:rPr>
          <w:rFonts w:eastAsia="MS Mincho"/>
          <w:bCs/>
          <w:iCs/>
        </w:rPr>
        <w:t>вуз</w:t>
      </w:r>
      <w:r w:rsidRPr="00B50046">
        <w:rPr>
          <w:rFonts w:eastAsia="MS Mincho"/>
          <w:bCs/>
          <w:iCs/>
        </w:rPr>
        <w:t>ов</w:t>
      </w:r>
      <w:r>
        <w:rPr>
          <w:rFonts w:eastAsia="MS Mincho"/>
          <w:bCs/>
          <w:iCs/>
        </w:rPr>
        <w:t xml:space="preserve">, </w:t>
      </w:r>
      <w:r w:rsidRPr="00B50046">
        <w:rPr>
          <w:rFonts w:eastAsia="MS Mincho"/>
          <w:bCs/>
          <w:iCs/>
        </w:rPr>
        <w:t xml:space="preserve">поступивших на счет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за участие в соревнованиях по </w:t>
      </w:r>
      <w:r>
        <w:rPr>
          <w:rFonts w:eastAsia="MS Mincho"/>
          <w:bCs/>
          <w:iCs/>
        </w:rPr>
        <w:t>данному виду спорта</w:t>
      </w:r>
      <w:r w:rsidRPr="00B50046">
        <w:rPr>
          <w:rFonts w:eastAsia="MS Mincho"/>
          <w:bCs/>
          <w:iCs/>
        </w:rPr>
        <w:t xml:space="preserve"> на основании заключенных договоров между </w:t>
      </w:r>
      <w:r>
        <w:rPr>
          <w:rFonts w:eastAsia="MS Mincho"/>
          <w:bCs/>
          <w:iCs/>
        </w:rPr>
        <w:t>вуз</w:t>
      </w:r>
      <w:r w:rsidRPr="00B50046">
        <w:rPr>
          <w:rFonts w:eastAsia="MS Mincho"/>
          <w:bCs/>
          <w:iCs/>
        </w:rPr>
        <w:t xml:space="preserve">ами и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 утвержденного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Прейскуранта.</w:t>
      </w:r>
    </w:p>
    <w:p w:rsidR="001E3059" w:rsidRPr="00B6523A" w:rsidRDefault="001E3059" w:rsidP="001E3059">
      <w:pPr>
        <w:keepNext/>
        <w:keepLines/>
        <w:suppressAutoHyphens/>
        <w:autoSpaceDE w:val="0"/>
        <w:autoSpaceDN w:val="0"/>
        <w:adjustRightInd w:val="0"/>
        <w:jc w:val="both"/>
        <w:rPr>
          <w:rFonts w:eastAsia="MS Mincho"/>
          <w:i/>
          <w:iCs/>
          <w:sz w:val="28"/>
          <w:szCs w:val="28"/>
        </w:rPr>
      </w:pPr>
    </w:p>
    <w:p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185143" w:rsidRPr="00AB51E2" w:rsidRDefault="00185143" w:rsidP="00185143">
      <w:pPr>
        <w:keepNext/>
        <w:keepLines/>
        <w:suppressAutoHyphens/>
        <w:ind w:firstLine="708"/>
        <w:jc w:val="both"/>
      </w:pPr>
    </w:p>
    <w:p w:rsidR="002E486D" w:rsidRPr="00AB51E2" w:rsidRDefault="002E486D" w:rsidP="002E486D">
      <w:pPr>
        <w:keepNext/>
        <w:keepLines/>
        <w:suppressAutoHyphens/>
        <w:jc w:val="both"/>
      </w:pPr>
    </w:p>
    <w:p w:rsidR="002E486D" w:rsidRPr="00AB51E2" w:rsidRDefault="002E486D" w:rsidP="002E486D">
      <w:pPr>
        <w:keepNext/>
        <w:keepLines/>
        <w:suppressAutoHyphens/>
        <w:jc w:val="both"/>
        <w:sectPr w:rsidR="002E486D" w:rsidRPr="00AB51E2" w:rsidSect="009014A0">
          <w:footerReference w:type="default" r:id="rId11"/>
          <w:pgSz w:w="11906" w:h="16838"/>
          <w:pgMar w:top="720" w:right="851" w:bottom="902" w:left="902" w:header="709" w:footer="709" w:gutter="0"/>
          <w:cols w:space="708"/>
          <w:titlePg/>
          <w:docGrid w:linePitch="360"/>
        </w:sectPr>
      </w:pPr>
    </w:p>
    <w:p w:rsidR="008C11B2" w:rsidRDefault="008C11B2"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Pr="00580CA9" w:rsidRDefault="00580CA9" w:rsidP="00580CA9">
      <w:pPr>
        <w:tabs>
          <w:tab w:val="left" w:pos="0"/>
        </w:tabs>
        <w:spacing w:line="276" w:lineRule="auto"/>
        <w:ind w:hanging="75"/>
        <w:jc w:val="right"/>
      </w:pPr>
      <w:r w:rsidRPr="00580CA9">
        <w:t>ПРИЛОЖЕНИЕ № 1</w:t>
      </w:r>
    </w:p>
    <w:p w:rsidR="00580CA9" w:rsidRPr="00580CA9" w:rsidRDefault="00580CA9" w:rsidP="00580CA9">
      <w:pPr>
        <w:spacing w:after="200" w:line="276" w:lineRule="auto"/>
        <w:jc w:val="both"/>
        <w:rPr>
          <w:b/>
          <w:bCs/>
        </w:rPr>
      </w:pPr>
    </w:p>
    <w:p w:rsidR="00580CA9" w:rsidRPr="00580CA9" w:rsidRDefault="00580CA9" w:rsidP="00580CA9">
      <w:pPr>
        <w:spacing w:after="200" w:line="276" w:lineRule="auto"/>
        <w:jc w:val="center"/>
      </w:pPr>
      <w:r w:rsidRPr="00580CA9">
        <w:rPr>
          <w:b/>
          <w:bCs/>
        </w:rPr>
        <w:t>Технические требования по готовности к виду</w:t>
      </w:r>
    </w:p>
    <w:p w:rsidR="00580CA9" w:rsidRPr="00580CA9" w:rsidRDefault="00580CA9" w:rsidP="00580CA9">
      <w:pPr>
        <w:spacing w:after="200" w:line="276" w:lineRule="auto"/>
        <w:jc w:val="both"/>
      </w:pPr>
      <w:r w:rsidRPr="00580CA9">
        <w:rPr>
          <w:i/>
          <w:iCs/>
        </w:rPr>
        <w:t xml:space="preserve">При невыполнении перечисленных ниже технических требований спортсменом он дисквалифицируется с данного вида и получает за него 0 очков. </w:t>
      </w:r>
    </w:p>
    <w:p w:rsidR="00580CA9" w:rsidRPr="00580CA9" w:rsidRDefault="002113C3" w:rsidP="00580CA9">
      <w:pPr>
        <w:spacing w:after="200" w:line="276" w:lineRule="auto"/>
        <w:jc w:val="both"/>
      </w:pPr>
      <w:r>
        <w:rPr>
          <w:b/>
          <w:bCs/>
        </w:rPr>
        <w:t>Пулевая с</w:t>
      </w:r>
      <w:r w:rsidR="00580CA9" w:rsidRPr="00580CA9">
        <w:rPr>
          <w:b/>
          <w:bCs/>
        </w:rPr>
        <w:t>трельба</w:t>
      </w:r>
    </w:p>
    <w:p w:rsidR="00580CA9" w:rsidRPr="00580CA9" w:rsidRDefault="00580CA9" w:rsidP="00580CA9">
      <w:pPr>
        <w:numPr>
          <w:ilvl w:val="0"/>
          <w:numId w:val="33"/>
        </w:numPr>
        <w:spacing w:after="200" w:line="276" w:lineRule="auto"/>
        <w:contextualSpacing/>
        <w:jc w:val="both"/>
      </w:pPr>
      <w:r w:rsidRPr="00580CA9">
        <w:t xml:space="preserve">Наличие пневматической винтовки (минимум 1 на команду), при наличии нескольких винтовок сообщить в предварительной заявке. </w:t>
      </w:r>
    </w:p>
    <w:p w:rsidR="00580CA9" w:rsidRDefault="00580CA9" w:rsidP="00580CA9">
      <w:pPr>
        <w:numPr>
          <w:ilvl w:val="0"/>
          <w:numId w:val="33"/>
        </w:numPr>
        <w:spacing w:after="200" w:line="276" w:lineRule="auto"/>
        <w:contextualSpacing/>
        <w:jc w:val="both"/>
      </w:pPr>
      <w:r w:rsidRPr="00580CA9">
        <w:t xml:space="preserve">Обязательное знание и выполнение техники безопасности (будет проведен предварительный инструктаж). </w:t>
      </w:r>
    </w:p>
    <w:p w:rsidR="00580CA9" w:rsidRPr="00580CA9" w:rsidRDefault="00580CA9" w:rsidP="00580CA9">
      <w:pPr>
        <w:spacing w:after="200" w:line="276" w:lineRule="auto"/>
        <w:ind w:left="720"/>
        <w:contextualSpacing/>
        <w:jc w:val="both"/>
      </w:pPr>
    </w:p>
    <w:p w:rsidR="00580CA9" w:rsidRPr="00580CA9" w:rsidRDefault="00580CA9" w:rsidP="00580CA9">
      <w:pPr>
        <w:spacing w:line="276" w:lineRule="auto"/>
        <w:jc w:val="both"/>
      </w:pPr>
      <w:r w:rsidRPr="00580CA9">
        <w:rPr>
          <w:b/>
          <w:bCs/>
        </w:rPr>
        <w:t>Силовая гимнастика</w:t>
      </w:r>
    </w:p>
    <w:p w:rsidR="00580CA9" w:rsidRPr="00580CA9" w:rsidRDefault="00580CA9" w:rsidP="00580CA9">
      <w:pPr>
        <w:numPr>
          <w:ilvl w:val="0"/>
          <w:numId w:val="33"/>
        </w:numPr>
        <w:spacing w:after="200" w:line="276" w:lineRule="auto"/>
        <w:contextualSpacing/>
        <w:jc w:val="both"/>
      </w:pPr>
      <w:r w:rsidRPr="00580CA9">
        <w:t>Обязательное знание правил соревнований по полиатлону в виде программы силовая гимнастика.</w:t>
      </w:r>
    </w:p>
    <w:p w:rsidR="00580CA9" w:rsidRPr="00580CA9" w:rsidRDefault="00580CA9" w:rsidP="00580CA9">
      <w:pPr>
        <w:autoSpaceDE w:val="0"/>
        <w:autoSpaceDN w:val="0"/>
        <w:adjustRightInd w:val="0"/>
        <w:jc w:val="both"/>
        <w:rPr>
          <w:rFonts w:eastAsia="Calibri"/>
          <w:b/>
          <w:i/>
          <w:color w:val="000000"/>
          <w:lang w:eastAsia="en-US"/>
        </w:rPr>
      </w:pPr>
    </w:p>
    <w:p w:rsidR="00580CA9" w:rsidRPr="00580CA9" w:rsidRDefault="00580CA9" w:rsidP="00580CA9">
      <w:pPr>
        <w:autoSpaceDE w:val="0"/>
        <w:autoSpaceDN w:val="0"/>
        <w:adjustRightInd w:val="0"/>
        <w:ind w:firstLine="697"/>
        <w:jc w:val="both"/>
        <w:rPr>
          <w:rFonts w:eastAsia="Calibri"/>
          <w:color w:val="000000"/>
          <w:lang w:eastAsia="en-US"/>
        </w:rPr>
      </w:pPr>
      <w:r w:rsidRPr="00580CA9">
        <w:rPr>
          <w:rFonts w:eastAsia="Calibri"/>
          <w:b/>
          <w:i/>
          <w:color w:val="000000"/>
          <w:lang w:eastAsia="en-US"/>
        </w:rPr>
        <w:t xml:space="preserve">До </w:t>
      </w:r>
      <w:r w:rsidRPr="00580CA9">
        <w:rPr>
          <w:rFonts w:eastAsia="Calibri"/>
          <w:b/>
          <w:bCs/>
          <w:color w:val="000000"/>
          <w:bdr w:val="none" w:sz="0" w:space="0" w:color="auto" w:frame="1"/>
          <w:lang w:eastAsia="en-US"/>
        </w:rPr>
        <w:t>1</w:t>
      </w:r>
      <w:r w:rsidR="002113C3">
        <w:rPr>
          <w:rFonts w:eastAsia="Calibri"/>
          <w:b/>
          <w:bCs/>
          <w:color w:val="000000"/>
          <w:bdr w:val="none" w:sz="0" w:space="0" w:color="auto" w:frame="1"/>
          <w:lang w:eastAsia="en-US"/>
        </w:rPr>
        <w:t>3</w:t>
      </w:r>
      <w:r w:rsidRPr="00580CA9">
        <w:rPr>
          <w:rFonts w:eastAsia="Calibri"/>
          <w:b/>
          <w:bCs/>
          <w:color w:val="000000"/>
          <w:bdr w:val="none" w:sz="0" w:space="0" w:color="auto" w:frame="1"/>
          <w:lang w:eastAsia="en-US"/>
        </w:rPr>
        <w:t xml:space="preserve"> </w:t>
      </w:r>
      <w:r w:rsidR="002113C3">
        <w:rPr>
          <w:rFonts w:eastAsia="Calibri"/>
          <w:b/>
          <w:bCs/>
          <w:color w:val="000000"/>
          <w:bdr w:val="none" w:sz="0" w:space="0" w:color="auto" w:frame="1"/>
          <w:lang w:eastAsia="en-US"/>
        </w:rPr>
        <w:t>февраля</w:t>
      </w:r>
      <w:r w:rsidRPr="00580CA9">
        <w:rPr>
          <w:rFonts w:eastAsia="Calibri"/>
          <w:b/>
          <w:bCs/>
          <w:color w:val="000000"/>
          <w:bdr w:val="none" w:sz="0" w:space="0" w:color="auto" w:frame="1"/>
          <w:lang w:eastAsia="en-US"/>
        </w:rPr>
        <w:t xml:space="preserve"> </w:t>
      </w:r>
      <w:r w:rsidRPr="00580CA9">
        <w:rPr>
          <w:rFonts w:eastAsia="Calibri"/>
          <w:b/>
          <w:color w:val="000000"/>
          <w:lang w:eastAsia="en-US"/>
        </w:rPr>
        <w:t>201</w:t>
      </w:r>
      <w:r w:rsidR="00633395">
        <w:rPr>
          <w:rFonts w:eastAsia="Calibri"/>
          <w:b/>
          <w:color w:val="000000"/>
          <w:lang w:eastAsia="en-US"/>
        </w:rPr>
        <w:t>9</w:t>
      </w:r>
      <w:r w:rsidRPr="00580CA9">
        <w:rPr>
          <w:rFonts w:eastAsia="Calibri"/>
          <w:b/>
          <w:color w:val="000000"/>
          <w:lang w:eastAsia="en-US"/>
        </w:rPr>
        <w:t xml:space="preserve"> г.</w:t>
      </w:r>
      <w:r w:rsidR="002113C3">
        <w:rPr>
          <w:rFonts w:eastAsia="Calibri"/>
          <w:b/>
          <w:color w:val="000000"/>
          <w:lang w:eastAsia="en-US"/>
        </w:rPr>
        <w:t xml:space="preserve"> (включительно)</w:t>
      </w:r>
      <w:r w:rsidRPr="00580CA9">
        <w:rPr>
          <w:rFonts w:eastAsia="Calibri"/>
          <w:b/>
          <w:color w:val="000000"/>
          <w:lang w:eastAsia="en-US"/>
        </w:rPr>
        <w:t xml:space="preserve"> также </w:t>
      </w:r>
      <w:r w:rsidRPr="00580CA9">
        <w:rPr>
          <w:rFonts w:eastAsia="Calibri"/>
          <w:b/>
          <w:bCs/>
          <w:iCs/>
          <w:color w:val="000000"/>
          <w:lang w:eastAsia="en-US"/>
        </w:rPr>
        <w:t>необходимо выслать заявку</w:t>
      </w:r>
      <w:r w:rsidRPr="00580CA9">
        <w:rPr>
          <w:rFonts w:eastAsia="Calibri"/>
          <w:b/>
          <w:bCs/>
          <w:i/>
          <w:iCs/>
          <w:color w:val="000000"/>
          <w:lang w:eastAsia="en-US"/>
        </w:rPr>
        <w:t xml:space="preserve"> </w:t>
      </w:r>
      <w:r w:rsidRPr="00580CA9">
        <w:rPr>
          <w:rFonts w:eastAsia="Calibri"/>
          <w:color w:val="000000"/>
          <w:lang w:eastAsia="en-US"/>
        </w:rPr>
        <w:t xml:space="preserve">в электронном виде на электронную почту: </w:t>
      </w:r>
      <w:r w:rsidRPr="00580CA9">
        <w:rPr>
          <w:rFonts w:eastAsia="Calibri"/>
          <w:b/>
          <w:bCs/>
          <w:color w:val="000000"/>
          <w:lang w:eastAsia="en-US"/>
        </w:rPr>
        <w:t xml:space="preserve">polyathlon.moscow@gmail.com </w:t>
      </w:r>
      <w:r w:rsidRPr="00580CA9">
        <w:rPr>
          <w:rFonts w:eastAsia="Calibri"/>
          <w:color w:val="000000"/>
          <w:lang w:eastAsia="en-US"/>
        </w:rPr>
        <w:t xml:space="preserve">(Тема письма: </w:t>
      </w:r>
      <w:r w:rsidRPr="00580CA9">
        <w:rPr>
          <w:rFonts w:eastAsia="Calibri"/>
          <w:b/>
          <w:color w:val="000000"/>
          <w:lang w:eastAsia="en-US"/>
        </w:rPr>
        <w:t>Заявка-Вуз-Полиатлон-201</w:t>
      </w:r>
      <w:r w:rsidR="002113C3">
        <w:rPr>
          <w:rFonts w:eastAsia="Calibri"/>
          <w:b/>
          <w:color w:val="000000"/>
          <w:lang w:eastAsia="en-US"/>
        </w:rPr>
        <w:t>9</w:t>
      </w:r>
      <w:r w:rsidRPr="00580CA9">
        <w:rPr>
          <w:rFonts w:eastAsia="Calibri"/>
          <w:b/>
          <w:color w:val="000000"/>
          <w:lang w:eastAsia="en-US"/>
        </w:rPr>
        <w:t>-МСИ-</w:t>
      </w:r>
      <w:r>
        <w:rPr>
          <w:rFonts w:eastAsia="Calibri"/>
          <w:b/>
          <w:color w:val="000000"/>
          <w:lang w:eastAsia="en-US"/>
        </w:rPr>
        <w:t>3</w:t>
      </w:r>
      <w:r w:rsidRPr="00580CA9">
        <w:rPr>
          <w:rFonts w:eastAsia="Calibri"/>
          <w:b/>
          <w:color w:val="000000"/>
          <w:lang w:eastAsia="en-US"/>
        </w:rPr>
        <w:t>-борье</w:t>
      </w:r>
      <w:r w:rsidRPr="00580CA9">
        <w:rPr>
          <w:rFonts w:eastAsia="Calibri"/>
          <w:color w:val="000000"/>
          <w:lang w:eastAsia="en-US"/>
        </w:rPr>
        <w:t xml:space="preserve">; обязательно получить подтверждение о получении). В заявке </w:t>
      </w:r>
      <w:r w:rsidRPr="00580CA9">
        <w:rPr>
          <w:rFonts w:eastAsia="Calibri"/>
          <w:b/>
          <w:color w:val="000000"/>
          <w:lang w:eastAsia="en-US"/>
        </w:rPr>
        <w:t xml:space="preserve">ОБЯЗАТЕЛЬНО </w:t>
      </w:r>
      <w:r w:rsidRPr="00580CA9">
        <w:rPr>
          <w:rFonts w:eastAsia="Calibri"/>
          <w:color w:val="000000"/>
          <w:lang w:eastAsia="en-US"/>
        </w:rPr>
        <w:t xml:space="preserve">необходимо указать: </w:t>
      </w:r>
    </w:p>
    <w:p w:rsidR="00580CA9" w:rsidRPr="00580CA9" w:rsidRDefault="00580CA9" w:rsidP="00580CA9">
      <w:pPr>
        <w:autoSpaceDE w:val="0"/>
        <w:autoSpaceDN w:val="0"/>
        <w:adjustRightInd w:val="0"/>
        <w:ind w:firstLine="697"/>
        <w:jc w:val="both"/>
        <w:rPr>
          <w:rFonts w:eastAsia="Calibri"/>
          <w:color w:val="000000"/>
          <w:lang w:eastAsia="en-US"/>
        </w:rPr>
      </w:pPr>
      <w:r w:rsidRPr="00580CA9">
        <w:rPr>
          <w:rFonts w:eastAsia="Calibri"/>
          <w:color w:val="000000"/>
          <w:lang w:eastAsia="en-US"/>
        </w:rPr>
        <w:t xml:space="preserve">1) количество винтовок на команду для формирования стрелковых смен, </w:t>
      </w:r>
    </w:p>
    <w:p w:rsidR="00580CA9" w:rsidRPr="00580CA9" w:rsidRDefault="00580CA9" w:rsidP="00580CA9">
      <w:pPr>
        <w:autoSpaceDE w:val="0"/>
        <w:autoSpaceDN w:val="0"/>
        <w:adjustRightInd w:val="0"/>
        <w:ind w:firstLine="697"/>
        <w:jc w:val="both"/>
        <w:rPr>
          <w:rFonts w:eastAsia="Calibri"/>
          <w:color w:val="000000"/>
          <w:lang w:eastAsia="en-US"/>
        </w:rPr>
      </w:pPr>
      <w:r w:rsidRPr="00580CA9">
        <w:rPr>
          <w:rFonts w:eastAsia="Calibri"/>
          <w:color w:val="000000"/>
          <w:lang w:eastAsia="en-US"/>
        </w:rPr>
        <w:t>2) предварительное время стрельбы, удобное для команды (также возможные исключения для некоторых студентов в связи с сд</w:t>
      </w:r>
      <w:r w:rsidR="00BD437E">
        <w:rPr>
          <w:rFonts w:eastAsia="Calibri"/>
          <w:color w:val="000000"/>
          <w:lang w:eastAsia="en-US"/>
        </w:rPr>
        <w:t xml:space="preserve">ачей зачетов, учёбы в субботу). </w:t>
      </w:r>
      <w:r w:rsidR="00BD437E" w:rsidRPr="00BD437E">
        <w:rPr>
          <w:rFonts w:eastAsia="Calibri"/>
          <w:color w:val="000000"/>
          <w:lang w:eastAsia="en-US"/>
        </w:rPr>
        <w:t>Командам необходимо прибывать за час до начала стрельбы в зависимости от смены на которую записана команда.</w:t>
      </w:r>
    </w:p>
    <w:p w:rsidR="00580CA9" w:rsidRPr="00580CA9" w:rsidRDefault="00580CA9" w:rsidP="00580CA9">
      <w:pPr>
        <w:autoSpaceDE w:val="0"/>
        <w:autoSpaceDN w:val="0"/>
        <w:adjustRightInd w:val="0"/>
        <w:ind w:firstLine="697"/>
        <w:jc w:val="both"/>
        <w:rPr>
          <w:rFonts w:eastAsia="Calibri"/>
          <w:color w:val="000000"/>
          <w:lang w:eastAsia="en-US"/>
        </w:rPr>
      </w:pPr>
      <w:r w:rsidRPr="00580CA9">
        <w:rPr>
          <w:rFonts w:eastAsia="Calibri"/>
          <w:color w:val="000000"/>
          <w:lang w:eastAsia="en-US"/>
        </w:rPr>
        <w:t xml:space="preserve">После </w:t>
      </w:r>
      <w:r w:rsidRPr="00580CA9">
        <w:rPr>
          <w:rFonts w:eastAsia="Calibri"/>
          <w:b/>
          <w:color w:val="000000"/>
          <w:lang w:eastAsia="en-US"/>
        </w:rPr>
        <w:t>1</w:t>
      </w:r>
      <w:r w:rsidR="002113C3">
        <w:rPr>
          <w:rFonts w:eastAsia="Calibri"/>
          <w:b/>
          <w:color w:val="000000"/>
          <w:lang w:eastAsia="en-US"/>
        </w:rPr>
        <w:t>3</w:t>
      </w:r>
      <w:r w:rsidRPr="00580CA9">
        <w:rPr>
          <w:rFonts w:eastAsia="Calibri"/>
          <w:b/>
          <w:color w:val="000000"/>
          <w:lang w:eastAsia="en-US"/>
        </w:rPr>
        <w:t xml:space="preserve"> </w:t>
      </w:r>
      <w:r w:rsidR="002113C3">
        <w:rPr>
          <w:rFonts w:eastAsia="Calibri"/>
          <w:b/>
          <w:color w:val="000000"/>
          <w:lang w:eastAsia="en-US"/>
        </w:rPr>
        <w:t>февраля</w:t>
      </w:r>
      <w:r w:rsidRPr="00580CA9">
        <w:rPr>
          <w:rFonts w:eastAsia="Calibri"/>
          <w:color w:val="000000"/>
          <w:lang w:eastAsia="en-US"/>
        </w:rPr>
        <w:t xml:space="preserve"> с предварительным расписанием стрелковых смен можно ознакомиться на сайте </w:t>
      </w:r>
      <w:hyperlink r:id="rId12" w:history="1">
        <w:r w:rsidRPr="00580CA9">
          <w:rPr>
            <w:rFonts w:eastAsia="Calibri"/>
            <w:color w:val="0000FF"/>
            <w:u w:val="single"/>
            <w:lang w:val="en-US" w:eastAsia="en-US"/>
          </w:rPr>
          <w:t>http</w:t>
        </w:r>
        <w:r w:rsidRPr="00580CA9">
          <w:rPr>
            <w:rFonts w:eastAsia="Calibri"/>
            <w:color w:val="0000FF"/>
            <w:u w:val="single"/>
            <w:lang w:eastAsia="en-US"/>
          </w:rPr>
          <w:t>://</w:t>
        </w:r>
        <w:r w:rsidRPr="00580CA9">
          <w:rPr>
            <w:rFonts w:eastAsia="Calibri"/>
            <w:color w:val="0000FF"/>
            <w:u w:val="single"/>
            <w:lang w:val="en-US" w:eastAsia="en-US"/>
          </w:rPr>
          <w:t>polyathlon</w:t>
        </w:r>
        <w:r w:rsidRPr="00580CA9">
          <w:rPr>
            <w:rFonts w:eastAsia="Calibri"/>
            <w:color w:val="0000FF"/>
            <w:u w:val="single"/>
            <w:lang w:eastAsia="en-US"/>
          </w:rPr>
          <w:t>-</w:t>
        </w:r>
        <w:r w:rsidRPr="00580CA9">
          <w:rPr>
            <w:rFonts w:eastAsia="Calibri"/>
            <w:color w:val="0000FF"/>
            <w:u w:val="single"/>
            <w:lang w:val="en-US" w:eastAsia="en-US"/>
          </w:rPr>
          <w:t>russia</w:t>
        </w:r>
        <w:r w:rsidRPr="00580CA9">
          <w:rPr>
            <w:rFonts w:eastAsia="Calibri"/>
            <w:color w:val="0000FF"/>
            <w:u w:val="single"/>
            <w:lang w:eastAsia="en-US"/>
          </w:rPr>
          <w:t>.</w:t>
        </w:r>
        <w:r w:rsidRPr="00580CA9">
          <w:rPr>
            <w:rFonts w:eastAsia="Calibri"/>
            <w:color w:val="0000FF"/>
            <w:u w:val="single"/>
            <w:lang w:val="en-US" w:eastAsia="en-US"/>
          </w:rPr>
          <w:t>com</w:t>
        </w:r>
        <w:r w:rsidRPr="00580CA9">
          <w:rPr>
            <w:rFonts w:eastAsia="Calibri"/>
            <w:color w:val="0000FF"/>
            <w:u w:val="single"/>
            <w:lang w:eastAsia="en-US"/>
          </w:rPr>
          <w:t>/</w:t>
        </w:r>
      </w:hyperlink>
      <w:r w:rsidRPr="00580CA9">
        <w:rPr>
          <w:rFonts w:eastAsia="Calibri"/>
          <w:color w:val="000000"/>
          <w:lang w:eastAsia="en-US"/>
        </w:rPr>
        <w:t xml:space="preserve"> </w:t>
      </w:r>
      <w:r w:rsidR="007C616B">
        <w:rPr>
          <w:rFonts w:eastAsia="Calibri"/>
          <w:color w:val="000000"/>
          <w:lang w:eastAsia="en-US"/>
        </w:rPr>
        <w:t xml:space="preserve">или в группе </w:t>
      </w:r>
      <w:proofErr w:type="spellStart"/>
      <w:r w:rsidR="007C616B">
        <w:rPr>
          <w:rFonts w:eastAsia="Calibri"/>
          <w:color w:val="000000"/>
          <w:lang w:eastAsia="en-US"/>
        </w:rPr>
        <w:t>ВКонтакте</w:t>
      </w:r>
      <w:proofErr w:type="spellEnd"/>
      <w:r w:rsidR="007C616B">
        <w:rPr>
          <w:rFonts w:eastAsia="Calibri"/>
          <w:color w:val="000000"/>
          <w:lang w:eastAsia="en-US"/>
        </w:rPr>
        <w:t xml:space="preserve"> </w:t>
      </w:r>
      <w:hyperlink r:id="rId13" w:history="1">
        <w:r w:rsidR="007C616B" w:rsidRPr="00CD495D">
          <w:rPr>
            <w:rStyle w:val="a3"/>
            <w:rFonts w:eastAsia="Calibri"/>
            <w:lang w:eastAsia="en-US"/>
          </w:rPr>
          <w:t>https://vk.com/polyathlon_moscow</w:t>
        </w:r>
      </w:hyperlink>
      <w:r w:rsidR="007C616B">
        <w:rPr>
          <w:rFonts w:eastAsia="Calibri"/>
          <w:color w:val="000000"/>
          <w:lang w:eastAsia="en-US"/>
        </w:rPr>
        <w:t xml:space="preserve"> </w:t>
      </w:r>
      <w:r w:rsidRPr="00580CA9">
        <w:rPr>
          <w:rFonts w:eastAsia="Calibri"/>
          <w:color w:val="000000"/>
          <w:lang w:eastAsia="en-US"/>
        </w:rPr>
        <w:t xml:space="preserve">Корректировка расписания смен разрешается до </w:t>
      </w:r>
      <w:r w:rsidRPr="00580CA9">
        <w:rPr>
          <w:rFonts w:eastAsia="Calibri"/>
          <w:b/>
          <w:color w:val="000000"/>
          <w:lang w:eastAsia="en-US"/>
        </w:rPr>
        <w:t>1</w:t>
      </w:r>
      <w:r w:rsidR="002113C3">
        <w:rPr>
          <w:rFonts w:eastAsia="Calibri"/>
          <w:b/>
          <w:color w:val="000000"/>
          <w:lang w:eastAsia="en-US"/>
        </w:rPr>
        <w:t>5</w:t>
      </w:r>
      <w:r w:rsidRPr="00580CA9">
        <w:rPr>
          <w:rFonts w:eastAsia="Calibri"/>
          <w:b/>
          <w:color w:val="000000"/>
          <w:lang w:eastAsia="en-US"/>
        </w:rPr>
        <w:t xml:space="preserve"> </w:t>
      </w:r>
      <w:r w:rsidR="002113C3">
        <w:rPr>
          <w:rFonts w:eastAsia="Calibri"/>
          <w:b/>
          <w:color w:val="000000"/>
          <w:lang w:eastAsia="en-US"/>
        </w:rPr>
        <w:t>февраля</w:t>
      </w:r>
      <w:r w:rsidRPr="00580CA9">
        <w:rPr>
          <w:rFonts w:eastAsia="Calibri"/>
          <w:color w:val="000000"/>
          <w:lang w:eastAsia="en-US"/>
        </w:rPr>
        <w:t xml:space="preserve"> включительно.</w:t>
      </w:r>
      <w:r w:rsidR="00743192">
        <w:rPr>
          <w:rFonts w:eastAsia="Calibri"/>
          <w:color w:val="000000"/>
          <w:lang w:eastAsia="en-US"/>
        </w:rPr>
        <w:t xml:space="preserve"> Расписание стрелковых смен также будет разослано </w:t>
      </w:r>
      <w:r w:rsidR="00743192" w:rsidRPr="00743192">
        <w:rPr>
          <w:rFonts w:eastAsia="Calibri"/>
          <w:b/>
          <w:color w:val="000000"/>
          <w:lang w:eastAsia="en-US"/>
        </w:rPr>
        <w:t>15 февраля</w:t>
      </w:r>
      <w:r w:rsidR="00743192">
        <w:rPr>
          <w:rFonts w:eastAsia="Calibri"/>
          <w:color w:val="000000"/>
          <w:lang w:eastAsia="en-US"/>
        </w:rPr>
        <w:t xml:space="preserve"> на электронные почты, используемые при подаче заявок.</w:t>
      </w:r>
    </w:p>
    <w:p w:rsidR="00580CA9" w:rsidRPr="00580CA9" w:rsidRDefault="00580CA9" w:rsidP="00580CA9">
      <w:pPr>
        <w:autoSpaceDE w:val="0"/>
        <w:autoSpaceDN w:val="0"/>
        <w:adjustRightInd w:val="0"/>
        <w:jc w:val="both"/>
        <w:rPr>
          <w:rFonts w:eastAsia="Calibri"/>
          <w:color w:val="000000"/>
          <w:lang w:eastAsia="en-US"/>
        </w:rPr>
      </w:pPr>
    </w:p>
    <w:p w:rsidR="00580CA9" w:rsidRPr="00580CA9" w:rsidRDefault="00580CA9" w:rsidP="00580CA9">
      <w:pPr>
        <w:tabs>
          <w:tab w:val="left" w:pos="8130"/>
        </w:tabs>
        <w:jc w:val="both"/>
      </w:pPr>
    </w:p>
    <w:sectPr w:rsidR="00580CA9" w:rsidRPr="00580CA9" w:rsidSect="001D47C1">
      <w:footerReference w:type="first" r:id="rId14"/>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3F8" w:rsidRDefault="00A123F8" w:rsidP="00332401">
      <w:r>
        <w:separator/>
      </w:r>
    </w:p>
  </w:endnote>
  <w:endnote w:type="continuationSeparator" w:id="0">
    <w:p w:rsidR="00A123F8" w:rsidRDefault="00A123F8"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BD437E">
      <w:rPr>
        <w:b/>
        <w:bCs/>
        <w:noProof/>
        <w:sz w:val="16"/>
        <w:szCs w:val="16"/>
      </w:rPr>
      <w:t>8</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FC70EA">
      <w:rPr>
        <w:b/>
        <w:bCs/>
        <w:noProof/>
        <w:sz w:val="16"/>
        <w:szCs w:val="16"/>
      </w:rPr>
      <w:t>5</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FC70EA">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3F8" w:rsidRDefault="00A123F8" w:rsidP="00332401">
      <w:r>
        <w:separator/>
      </w:r>
    </w:p>
  </w:footnote>
  <w:footnote w:type="continuationSeparator" w:id="0">
    <w:p w:rsidR="00A123F8" w:rsidRDefault="00A123F8"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11AF4"/>
    <w:multiLevelType w:val="hybridMultilevel"/>
    <w:tmpl w:val="159ECB18"/>
    <w:lvl w:ilvl="0" w:tplc="D270A6C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9E797B"/>
    <w:multiLevelType w:val="hybridMultilevel"/>
    <w:tmpl w:val="7232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EF1206"/>
    <w:multiLevelType w:val="hybridMultilevel"/>
    <w:tmpl w:val="FEBC2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9"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0"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3"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6E1553F"/>
    <w:multiLevelType w:val="multilevel"/>
    <w:tmpl w:val="67F0C5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C477684"/>
    <w:multiLevelType w:val="hybridMultilevel"/>
    <w:tmpl w:val="E3FE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7"/>
  </w:num>
  <w:num w:numId="2">
    <w:abstractNumId w:val="21"/>
  </w:num>
  <w:num w:numId="3">
    <w:abstractNumId w:val="24"/>
  </w:num>
  <w:num w:numId="4">
    <w:abstractNumId w:val="19"/>
  </w:num>
  <w:num w:numId="5">
    <w:abstractNumId w:val="32"/>
  </w:num>
  <w:num w:numId="6">
    <w:abstractNumId w:val="30"/>
  </w:num>
  <w:num w:numId="7">
    <w:abstractNumId w:val="3"/>
  </w:num>
  <w:num w:numId="8">
    <w:abstractNumId w:val="9"/>
  </w:num>
  <w:num w:numId="9">
    <w:abstractNumId w:val="12"/>
  </w:num>
  <w:num w:numId="10">
    <w:abstractNumId w:val="20"/>
  </w:num>
  <w:num w:numId="11">
    <w:abstractNumId w:val="13"/>
  </w:num>
  <w:num w:numId="12">
    <w:abstractNumId w:val="23"/>
  </w:num>
  <w:num w:numId="13">
    <w:abstractNumId w:val="2"/>
  </w:num>
  <w:num w:numId="14">
    <w:abstractNumId w:val="18"/>
  </w:num>
  <w:num w:numId="15">
    <w:abstractNumId w:val="27"/>
  </w:num>
  <w:num w:numId="16">
    <w:abstractNumId w:val="5"/>
  </w:num>
  <w:num w:numId="17">
    <w:abstractNumId w:val="14"/>
  </w:num>
  <w:num w:numId="18">
    <w:abstractNumId w:val="4"/>
  </w:num>
  <w:num w:numId="19">
    <w:abstractNumId w:val="7"/>
  </w:num>
  <w:num w:numId="20">
    <w:abstractNumId w:val="26"/>
  </w:num>
  <w:num w:numId="21">
    <w:abstractNumId w:val="15"/>
  </w:num>
  <w:num w:numId="22">
    <w:abstractNumId w:val="28"/>
  </w:num>
  <w:num w:numId="23">
    <w:abstractNumId w:val="16"/>
  </w:num>
  <w:num w:numId="24">
    <w:abstractNumId w:val="25"/>
  </w:num>
  <w:num w:numId="25">
    <w:abstractNumId w:val="0"/>
  </w:num>
  <w:num w:numId="26">
    <w:abstractNumId w:val="1"/>
  </w:num>
  <w:num w:numId="27">
    <w:abstractNumId w:val="22"/>
  </w:num>
  <w:num w:numId="28">
    <w:abstractNumId w:val="6"/>
  </w:num>
  <w:num w:numId="29">
    <w:abstractNumId w:val="8"/>
  </w:num>
  <w:num w:numId="30">
    <w:abstractNumId w:val="29"/>
  </w:num>
  <w:num w:numId="31">
    <w:abstractNumId w:val="31"/>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235A8"/>
    <w:rsid w:val="00023B22"/>
    <w:rsid w:val="000241ED"/>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5D87"/>
    <w:rsid w:val="001B2BE8"/>
    <w:rsid w:val="001B3179"/>
    <w:rsid w:val="001B5D10"/>
    <w:rsid w:val="001B74DB"/>
    <w:rsid w:val="001D0113"/>
    <w:rsid w:val="001D174D"/>
    <w:rsid w:val="001D47C1"/>
    <w:rsid w:val="001D666D"/>
    <w:rsid w:val="001E03CB"/>
    <w:rsid w:val="001E3059"/>
    <w:rsid w:val="001E31CC"/>
    <w:rsid w:val="001E3C6D"/>
    <w:rsid w:val="001E502C"/>
    <w:rsid w:val="001E6042"/>
    <w:rsid w:val="001F13D6"/>
    <w:rsid w:val="001F6E47"/>
    <w:rsid w:val="001F7CC7"/>
    <w:rsid w:val="00210539"/>
    <w:rsid w:val="00210E03"/>
    <w:rsid w:val="002113C3"/>
    <w:rsid w:val="00212A4F"/>
    <w:rsid w:val="00216D38"/>
    <w:rsid w:val="0022103B"/>
    <w:rsid w:val="00222CED"/>
    <w:rsid w:val="00225CB6"/>
    <w:rsid w:val="002359DE"/>
    <w:rsid w:val="00242761"/>
    <w:rsid w:val="00246F41"/>
    <w:rsid w:val="0025405B"/>
    <w:rsid w:val="002569CE"/>
    <w:rsid w:val="00260667"/>
    <w:rsid w:val="00260DC2"/>
    <w:rsid w:val="0026149D"/>
    <w:rsid w:val="00266A93"/>
    <w:rsid w:val="002711E2"/>
    <w:rsid w:val="00272926"/>
    <w:rsid w:val="00273FD9"/>
    <w:rsid w:val="00277758"/>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2576B"/>
    <w:rsid w:val="004277AE"/>
    <w:rsid w:val="004313F1"/>
    <w:rsid w:val="00432D98"/>
    <w:rsid w:val="0044419C"/>
    <w:rsid w:val="0045100B"/>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0CA9"/>
    <w:rsid w:val="00584609"/>
    <w:rsid w:val="00585CA3"/>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04138"/>
    <w:rsid w:val="00610760"/>
    <w:rsid w:val="0061093D"/>
    <w:rsid w:val="00614A51"/>
    <w:rsid w:val="00615F7E"/>
    <w:rsid w:val="00617426"/>
    <w:rsid w:val="00623909"/>
    <w:rsid w:val="00626530"/>
    <w:rsid w:val="00631215"/>
    <w:rsid w:val="00632579"/>
    <w:rsid w:val="00633395"/>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2EE2"/>
    <w:rsid w:val="00734CB5"/>
    <w:rsid w:val="007414AE"/>
    <w:rsid w:val="00743192"/>
    <w:rsid w:val="0075682F"/>
    <w:rsid w:val="00767E55"/>
    <w:rsid w:val="00767EED"/>
    <w:rsid w:val="0077295C"/>
    <w:rsid w:val="007744D2"/>
    <w:rsid w:val="00785091"/>
    <w:rsid w:val="0078594D"/>
    <w:rsid w:val="00785A23"/>
    <w:rsid w:val="00786A46"/>
    <w:rsid w:val="00796A81"/>
    <w:rsid w:val="007979BA"/>
    <w:rsid w:val="007A1394"/>
    <w:rsid w:val="007A42BC"/>
    <w:rsid w:val="007A6A9A"/>
    <w:rsid w:val="007B1F9C"/>
    <w:rsid w:val="007B357A"/>
    <w:rsid w:val="007B3F7E"/>
    <w:rsid w:val="007B76D1"/>
    <w:rsid w:val="007B7DC0"/>
    <w:rsid w:val="007C4B88"/>
    <w:rsid w:val="007C523D"/>
    <w:rsid w:val="007C616B"/>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8008B"/>
    <w:rsid w:val="00880159"/>
    <w:rsid w:val="00881426"/>
    <w:rsid w:val="00884C49"/>
    <w:rsid w:val="00892A5D"/>
    <w:rsid w:val="00892F59"/>
    <w:rsid w:val="00895DE2"/>
    <w:rsid w:val="00896FEE"/>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49B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23F8"/>
    <w:rsid w:val="00A13847"/>
    <w:rsid w:val="00A20926"/>
    <w:rsid w:val="00A24057"/>
    <w:rsid w:val="00A24FD6"/>
    <w:rsid w:val="00A30D00"/>
    <w:rsid w:val="00A311E1"/>
    <w:rsid w:val="00A43713"/>
    <w:rsid w:val="00A47BB5"/>
    <w:rsid w:val="00A5017F"/>
    <w:rsid w:val="00A613B2"/>
    <w:rsid w:val="00A70651"/>
    <w:rsid w:val="00A718C8"/>
    <w:rsid w:val="00A735F4"/>
    <w:rsid w:val="00A77E79"/>
    <w:rsid w:val="00A802B2"/>
    <w:rsid w:val="00A81052"/>
    <w:rsid w:val="00A829A6"/>
    <w:rsid w:val="00A86A4D"/>
    <w:rsid w:val="00A87848"/>
    <w:rsid w:val="00A96984"/>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28E2"/>
    <w:rsid w:val="00B264B2"/>
    <w:rsid w:val="00B269EB"/>
    <w:rsid w:val="00B3199E"/>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79A5"/>
    <w:rsid w:val="00BB4F14"/>
    <w:rsid w:val="00BB7EDC"/>
    <w:rsid w:val="00BC2BBC"/>
    <w:rsid w:val="00BC556C"/>
    <w:rsid w:val="00BD190A"/>
    <w:rsid w:val="00BD437E"/>
    <w:rsid w:val="00BE0914"/>
    <w:rsid w:val="00BE13C6"/>
    <w:rsid w:val="00BE176F"/>
    <w:rsid w:val="00BE3F99"/>
    <w:rsid w:val="00BE56F8"/>
    <w:rsid w:val="00BF163F"/>
    <w:rsid w:val="00BF1EFB"/>
    <w:rsid w:val="00C00423"/>
    <w:rsid w:val="00C00DB6"/>
    <w:rsid w:val="00C02105"/>
    <w:rsid w:val="00C04812"/>
    <w:rsid w:val="00C105C8"/>
    <w:rsid w:val="00C11754"/>
    <w:rsid w:val="00C13E7D"/>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E1ED1"/>
    <w:rsid w:val="00CE73AF"/>
    <w:rsid w:val="00CF369D"/>
    <w:rsid w:val="00D01D1C"/>
    <w:rsid w:val="00D01DA8"/>
    <w:rsid w:val="00D051D5"/>
    <w:rsid w:val="00D07856"/>
    <w:rsid w:val="00D10BCE"/>
    <w:rsid w:val="00D111DC"/>
    <w:rsid w:val="00D12833"/>
    <w:rsid w:val="00D14B82"/>
    <w:rsid w:val="00D23588"/>
    <w:rsid w:val="00D236B5"/>
    <w:rsid w:val="00D24696"/>
    <w:rsid w:val="00D373BF"/>
    <w:rsid w:val="00D412AE"/>
    <w:rsid w:val="00D4189D"/>
    <w:rsid w:val="00D41DB3"/>
    <w:rsid w:val="00D428C8"/>
    <w:rsid w:val="00D44DAD"/>
    <w:rsid w:val="00D51555"/>
    <w:rsid w:val="00D5523D"/>
    <w:rsid w:val="00D57326"/>
    <w:rsid w:val="00D5798D"/>
    <w:rsid w:val="00D57C80"/>
    <w:rsid w:val="00D65585"/>
    <w:rsid w:val="00D66325"/>
    <w:rsid w:val="00D72557"/>
    <w:rsid w:val="00D736DB"/>
    <w:rsid w:val="00D8060F"/>
    <w:rsid w:val="00D812B9"/>
    <w:rsid w:val="00D90132"/>
    <w:rsid w:val="00D921E1"/>
    <w:rsid w:val="00DA10EC"/>
    <w:rsid w:val="00DB524C"/>
    <w:rsid w:val="00DC0966"/>
    <w:rsid w:val="00DC349F"/>
    <w:rsid w:val="00DC5AD8"/>
    <w:rsid w:val="00DD46E7"/>
    <w:rsid w:val="00DE0735"/>
    <w:rsid w:val="00DE1880"/>
    <w:rsid w:val="00DE4E17"/>
    <w:rsid w:val="00DE7910"/>
    <w:rsid w:val="00DF227F"/>
    <w:rsid w:val="00E0094B"/>
    <w:rsid w:val="00E00A06"/>
    <w:rsid w:val="00E03910"/>
    <w:rsid w:val="00E0620C"/>
    <w:rsid w:val="00E07DCF"/>
    <w:rsid w:val="00E11B23"/>
    <w:rsid w:val="00E12414"/>
    <w:rsid w:val="00E14398"/>
    <w:rsid w:val="00E161E0"/>
    <w:rsid w:val="00E17C8D"/>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D1456"/>
    <w:rsid w:val="00ED38BA"/>
    <w:rsid w:val="00ED4499"/>
    <w:rsid w:val="00EE25B5"/>
    <w:rsid w:val="00EF0BB1"/>
    <w:rsid w:val="00EF1ACF"/>
    <w:rsid w:val="00EF4A61"/>
    <w:rsid w:val="00F00E93"/>
    <w:rsid w:val="00F04B82"/>
    <w:rsid w:val="00F05C9C"/>
    <w:rsid w:val="00F06630"/>
    <w:rsid w:val="00F07A04"/>
    <w:rsid w:val="00F158F0"/>
    <w:rsid w:val="00F16948"/>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2770"/>
    <w:rsid w:val="00F836C3"/>
    <w:rsid w:val="00F848D0"/>
    <w:rsid w:val="00F90EB8"/>
    <w:rsid w:val="00F91CC6"/>
    <w:rsid w:val="00F93889"/>
    <w:rsid w:val="00F9424D"/>
    <w:rsid w:val="00FA14B2"/>
    <w:rsid w:val="00FA33E1"/>
    <w:rsid w:val="00FA4DD1"/>
    <w:rsid w:val="00FB077E"/>
    <w:rsid w:val="00FC482A"/>
    <w:rsid w:val="00FC70EA"/>
    <w:rsid w:val="00FD1788"/>
    <w:rsid w:val="00FD4C80"/>
    <w:rsid w:val="00FE0EAB"/>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9E2AA05"/>
  <w15:docId w15:val="{109FFF97-F0E2-4A9E-AE76-DF5E7AA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D412AE"/>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4067933">
      <w:bodyDiv w:val="1"/>
      <w:marLeft w:val="0"/>
      <w:marRight w:val="0"/>
      <w:marTop w:val="0"/>
      <w:marBottom w:val="0"/>
      <w:divBdr>
        <w:top w:val="none" w:sz="0" w:space="0" w:color="auto"/>
        <w:left w:val="none" w:sz="0" w:space="0" w:color="auto"/>
        <w:bottom w:val="none" w:sz="0" w:space="0" w:color="auto"/>
        <w:right w:val="none" w:sz="0" w:space="0" w:color="auto"/>
      </w:divBdr>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6376459">
      <w:bodyDiv w:val="1"/>
      <w:marLeft w:val="0"/>
      <w:marRight w:val="0"/>
      <w:marTop w:val="0"/>
      <w:marBottom w:val="0"/>
      <w:divBdr>
        <w:top w:val="none" w:sz="0" w:space="0" w:color="auto"/>
        <w:left w:val="none" w:sz="0" w:space="0" w:color="auto"/>
        <w:bottom w:val="none" w:sz="0" w:space="0" w:color="auto"/>
        <w:right w:val="none" w:sz="0" w:space="0" w:color="auto"/>
      </w:divBdr>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4794">
      <w:bodyDiv w:val="1"/>
      <w:marLeft w:val="0"/>
      <w:marRight w:val="0"/>
      <w:marTop w:val="0"/>
      <w:marBottom w:val="0"/>
      <w:divBdr>
        <w:top w:val="none" w:sz="0" w:space="0" w:color="auto"/>
        <w:left w:val="none" w:sz="0" w:space="0" w:color="auto"/>
        <w:bottom w:val="none" w:sz="0" w:space="0" w:color="auto"/>
        <w:right w:val="none" w:sz="0" w:space="0" w:color="auto"/>
      </w:divBdr>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k.com/polyathlon_mosc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lyathlon-russi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rsss.nagradion.ru/" TargetMode="External"/><Relationship Id="rId4" Type="http://schemas.openxmlformats.org/officeDocument/2006/relationships/settings" Target="settings.xml"/><Relationship Id="rId9" Type="http://schemas.openxmlformats.org/officeDocument/2006/relationships/hyperlink" Target="http://mrsss.ru/page/xxxi-mss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F1D13-E8F5-4302-85C6-6D9584B77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1</Pages>
  <Words>2571</Words>
  <Characters>14655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17192</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26</cp:revision>
  <cp:lastPrinted>2018-10-22T14:36:00Z</cp:lastPrinted>
  <dcterms:created xsi:type="dcterms:W3CDTF">2018-07-17T15:21:00Z</dcterms:created>
  <dcterms:modified xsi:type="dcterms:W3CDTF">2019-01-14T14:17:00Z</dcterms:modified>
</cp:coreProperties>
</file>