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3261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МРО ООО «РССС»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64771</wp:posOffset>
            </wp:positionH>
            <wp:positionV relativeFrom="paragraph">
              <wp:posOffset>93345</wp:posOffset>
            </wp:positionV>
            <wp:extent cx="1476375" cy="952500"/>
            <wp:effectExtent b="0" l="0" r="0" t="0"/>
            <wp:wrapSquare wrapText="bothSides" distB="0" distT="0" distL="114300" distR="114300"/>
            <wp:docPr descr="untitled" id="1" name="image1.png"/>
            <a:graphic>
              <a:graphicData uri="http://schemas.openxmlformats.org/drawingml/2006/picture">
                <pic:pic>
                  <pic:nvPicPr>
                    <pic:cNvPr descr="untitl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ind w:left="283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ХХХ</w:t>
      </w:r>
      <w:r w:rsidDel="00000000" w:rsidR="00000000" w:rsidRPr="00000000">
        <w:rPr>
          <w:color w:val="222222"/>
          <w:sz w:val="28"/>
          <w:szCs w:val="28"/>
          <w:shd w:fill="f8f9fa" w:val="clear"/>
          <w:rtl w:val="0"/>
        </w:rPr>
        <w:t xml:space="preserve">II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Московские Студенческие Спортивные Игры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ПРОТОКОЛ</w:t>
      </w:r>
    </w:p>
    <w:p w:rsidR="00000000" w:rsidDel="00000000" w:rsidP="00000000" w:rsidRDefault="00000000" w:rsidRPr="00000000" w14:paraId="00000005">
      <w:pPr>
        <w:ind w:left="108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командной встречи по теннису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Дата          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Спортзал -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780"/>
        <w:gridCol w:w="2145"/>
        <w:gridCol w:w="2385"/>
        <w:gridCol w:w="1350"/>
        <w:gridCol w:w="795"/>
        <w:gridCol w:w="720"/>
        <w:gridCol w:w="915"/>
        <w:gridCol w:w="1140"/>
        <w:tblGridChange w:id="0">
          <w:tblGrid>
            <w:gridCol w:w="480"/>
            <w:gridCol w:w="780"/>
            <w:gridCol w:w="2145"/>
            <w:gridCol w:w="2385"/>
            <w:gridCol w:w="1350"/>
            <w:gridCol w:w="795"/>
            <w:gridCol w:w="720"/>
            <w:gridCol w:w="915"/>
            <w:gridCol w:w="1140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Кат.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 Команда А (хозяева)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 Команда Б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(гости)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Счет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Судья матча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Подпись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ОМ1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ОМ2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ОЖ1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4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ПМ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5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ПС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Общий счет: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Встречу выиграла команда</w:t>
        <w:tab/>
        <w:tab/>
        <w:tab/>
        <w:t xml:space="preserve">со счетом 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Извещение о подаче протеста ____________________________________________________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Представитель (капитан) команды А  ______________________ (</w:t>
        <w:tab/>
        <w:tab/>
        <w:tab/>
        <w:tab/>
        <w:t xml:space="preserve">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Представитель (капитан) команды Б  ______________________ (</w:t>
        <w:tab/>
        <w:tab/>
        <w:tab/>
        <w:tab/>
        <w:t xml:space="preserve">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Замечания ____________________________________________________________________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  _____________________________________________________________________________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Главный судья соревнований _______________________ (Юшманов Е.А.)</w:t>
      </w:r>
    </w:p>
    <w:sectPr>
      <w:pgSz w:h="16838" w:w="11906"/>
      <w:pgMar w:bottom="283.46456692913387" w:top="283.46456692913387" w:left="1133.8582677165355" w:right="566.92913385826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