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310E24"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9"/>
        <w:gridCol w:w="3404"/>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3D4B00">
              <w:rPr>
                <w:sz w:val="20"/>
                <w:szCs w:val="20"/>
              </w:rPr>
              <w:t>А.Ю. Барков/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r w:rsidR="008A2DC3">
              <w:rPr>
                <w:sz w:val="20"/>
                <w:szCs w:val="20"/>
              </w:rPr>
              <w:t>/</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310E24"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310E24"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91262F"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601B3E" w:rsidRDefault="00601B3E" w:rsidP="00601B3E">
      <w:pPr>
        <w:keepNext/>
        <w:keepLines/>
        <w:suppressAutoHyphens/>
        <w:jc w:val="center"/>
        <w:rPr>
          <w:i/>
          <w:iCs/>
        </w:rPr>
      </w:pPr>
      <w:r>
        <w:rPr>
          <w:i/>
          <w:iCs/>
        </w:rPr>
        <w:t>о с</w:t>
      </w:r>
      <w:r w:rsidRPr="008103D2">
        <w:rPr>
          <w:i/>
          <w:iCs/>
        </w:rPr>
        <w:t>оревнованиях по</w:t>
      </w:r>
      <w:r>
        <w:rPr>
          <w:i/>
          <w:iCs/>
        </w:rPr>
        <w:t xml:space="preserve"> спортивной борьбе (</w:t>
      </w:r>
      <w:r>
        <w:rPr>
          <w:rFonts w:eastAsia="MS Mincho"/>
          <w:bCs/>
          <w:iCs/>
        </w:rPr>
        <w:t xml:space="preserve">вольная борьба-женщины), </w:t>
      </w:r>
      <w:r w:rsidRPr="008103D2">
        <w:rPr>
          <w:i/>
          <w:iCs/>
        </w:rPr>
        <w:t xml:space="preserve">в программе </w:t>
      </w:r>
    </w:p>
    <w:p w:rsidR="00601B3E" w:rsidRPr="008103D2" w:rsidRDefault="00601B3E" w:rsidP="00601B3E">
      <w:pPr>
        <w:keepNext/>
        <w:keepLines/>
        <w:suppressAutoHyphens/>
        <w:jc w:val="center"/>
        <w:rPr>
          <w:i/>
          <w:iCs/>
        </w:rPr>
      </w:pPr>
      <w:r>
        <w:rPr>
          <w:rFonts w:eastAsia="MS Mincho"/>
          <w:bCs/>
          <w:iCs/>
          <w:lang w:val="en-US"/>
        </w:rPr>
        <w:t>XXXII</w:t>
      </w:r>
      <w:r w:rsidRPr="008103D2">
        <w:rPr>
          <w:i/>
          <w:iCs/>
        </w:rPr>
        <w:t xml:space="preserve"> 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w:t>
      </w:r>
      <w:r w:rsidR="0091262F">
        <w:rPr>
          <w:i/>
          <w:spacing w:val="-21"/>
        </w:rPr>
        <w:t>20</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CB0D51">
        <w:rPr>
          <w:rFonts w:eastAsia="MS Mincho"/>
          <w:bCs/>
          <w:iCs/>
        </w:rPr>
        <w:t xml:space="preserve"> </w:t>
      </w:r>
      <w:r w:rsidR="00601B3E" w:rsidRPr="00FE5488">
        <w:rPr>
          <w:rFonts w:eastAsia="MS Mincho"/>
          <w:bCs/>
          <w:iCs/>
        </w:rPr>
        <w:t>спортивной борьбе (</w:t>
      </w:r>
      <w:r w:rsidR="00601B3E">
        <w:rPr>
          <w:rFonts w:eastAsia="MS Mincho"/>
          <w:bCs/>
          <w:iCs/>
        </w:rPr>
        <w:t xml:space="preserve">вольная борьба - </w:t>
      </w:r>
      <w:r w:rsidR="00601B3E" w:rsidRPr="00FE5488">
        <w:rPr>
          <w:rFonts w:eastAsia="MS Mincho"/>
          <w:bCs/>
          <w:iCs/>
        </w:rPr>
        <w:t>женщины)</w:t>
      </w:r>
      <w:r w:rsidR="00601B3E">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601B3E" w:rsidRPr="00FE5488">
        <w:rPr>
          <w:rFonts w:eastAsia="MS Mincho"/>
          <w:bCs/>
          <w:iCs/>
        </w:rPr>
        <w:t>спортивной борьбе (</w:t>
      </w:r>
      <w:r w:rsidR="00601B3E">
        <w:rPr>
          <w:rFonts w:eastAsia="MS Mincho"/>
          <w:bCs/>
          <w:iCs/>
        </w:rPr>
        <w:t xml:space="preserve">вольная борьба - </w:t>
      </w:r>
      <w:r w:rsidR="00601B3E" w:rsidRPr="00FE5488">
        <w:rPr>
          <w:rFonts w:eastAsia="MS Mincho"/>
          <w:bCs/>
          <w:iCs/>
        </w:rPr>
        <w:t>женщины)</w:t>
      </w:r>
      <w:r w:rsidR="00601B3E">
        <w:rPr>
          <w:rFonts w:eastAsia="MS Mincho"/>
          <w:bCs/>
          <w:iCs/>
        </w:rPr>
        <w:t xml:space="preserve"> </w:t>
      </w:r>
      <w:r w:rsidR="00CB0D51">
        <w:t xml:space="preserve">– </w:t>
      </w:r>
      <w:r w:rsidR="003D4B00">
        <w:t>Александр Юрьевич Барков.</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601B3E" w:rsidRPr="00FE5488" w:rsidRDefault="003D4B00" w:rsidP="00601B3E">
      <w:pPr>
        <w:ind w:firstLine="708"/>
        <w:jc w:val="both"/>
        <w:rPr>
          <w:rFonts w:eastAsia="MS Mincho"/>
          <w:lang w:eastAsia="ar-SA"/>
        </w:rPr>
      </w:pPr>
      <w:r w:rsidRPr="003D4B00">
        <w:rPr>
          <w:rFonts w:eastAsia="MS Mincho"/>
          <w:b/>
          <w:bCs/>
          <w:iCs/>
        </w:rPr>
        <w:t xml:space="preserve">4.1. </w:t>
      </w:r>
      <w:r w:rsidR="00601B3E" w:rsidRPr="00FE5488">
        <w:rPr>
          <w:rFonts w:eastAsia="MS Mincho"/>
          <w:b/>
          <w:bCs/>
          <w:iCs/>
          <w:lang w:eastAsia="ar-SA"/>
        </w:rPr>
        <w:t xml:space="preserve"> Место проведения соревнований: </w:t>
      </w:r>
    </w:p>
    <w:p w:rsidR="00601B3E" w:rsidRDefault="00601B3E" w:rsidP="00601B3E">
      <w:pPr>
        <w:spacing w:after="200" w:line="276" w:lineRule="auto"/>
        <w:ind w:firstLine="708"/>
        <w:contextualSpacing/>
        <w:jc w:val="both"/>
      </w:pPr>
      <w:r w:rsidRPr="00FE5488">
        <w:t>Москва, Ярославское шоссе, д.26, корп.11, СОК НИУ МГСУ</w:t>
      </w:r>
      <w:r>
        <w:t>.</w:t>
      </w:r>
    </w:p>
    <w:p w:rsidR="00601B3E" w:rsidRPr="00FE5488" w:rsidRDefault="00601B3E" w:rsidP="00601B3E">
      <w:pPr>
        <w:spacing w:after="200" w:line="276" w:lineRule="auto"/>
        <w:ind w:firstLine="708"/>
        <w:contextualSpacing/>
        <w:jc w:val="both"/>
      </w:pPr>
    </w:p>
    <w:p w:rsidR="00601B3E" w:rsidRPr="00FE5488" w:rsidRDefault="00601B3E" w:rsidP="00601B3E">
      <w:pPr>
        <w:spacing w:after="200" w:line="276" w:lineRule="auto"/>
        <w:ind w:firstLine="708"/>
        <w:contextualSpacing/>
        <w:jc w:val="both"/>
        <w:rPr>
          <w:rFonts w:eastAsia="MS Mincho"/>
          <w:bCs/>
          <w:iCs/>
        </w:rPr>
      </w:pPr>
      <w:r w:rsidRPr="00FE5488">
        <w:rPr>
          <w:b/>
        </w:rPr>
        <w:t>4.2. Сроки проведения соревнований:</w:t>
      </w:r>
    </w:p>
    <w:p w:rsidR="00601B3E" w:rsidRPr="00FE5488" w:rsidRDefault="00601B3E" w:rsidP="00601B3E">
      <w:pPr>
        <w:widowControl w:val="0"/>
        <w:tabs>
          <w:tab w:val="left" w:pos="0"/>
        </w:tabs>
        <w:autoSpaceDE w:val="0"/>
        <w:autoSpaceDN w:val="0"/>
        <w:adjustRightInd w:val="0"/>
        <w:jc w:val="both"/>
        <w:rPr>
          <w:rFonts w:eastAsia="MS Mincho"/>
          <w:b/>
          <w:bCs/>
          <w:iCs/>
        </w:rPr>
      </w:pPr>
      <w:r w:rsidRPr="00FE5488">
        <w:rPr>
          <w:rFonts w:eastAsia="MS Mincho"/>
          <w:bCs/>
          <w:iCs/>
        </w:rPr>
        <w:tab/>
      </w:r>
      <w:r w:rsidRPr="00BF435E">
        <w:rPr>
          <w:rFonts w:eastAsia="MS Mincho"/>
          <w:b/>
          <w:bCs/>
          <w:iCs/>
        </w:rPr>
        <w:t>29</w:t>
      </w:r>
      <w:r w:rsidRPr="00FE5488">
        <w:rPr>
          <w:rFonts w:eastAsia="MS Mincho"/>
          <w:b/>
          <w:bCs/>
          <w:iCs/>
        </w:rPr>
        <w:t xml:space="preserve"> марта </w:t>
      </w:r>
      <w:r>
        <w:rPr>
          <w:rFonts w:eastAsia="MS Mincho"/>
          <w:b/>
          <w:bCs/>
          <w:iCs/>
        </w:rPr>
        <w:t>2020 года</w:t>
      </w:r>
    </w:p>
    <w:p w:rsidR="00601B3E" w:rsidRPr="00FE5488" w:rsidRDefault="00601B3E" w:rsidP="00601B3E">
      <w:pPr>
        <w:widowControl w:val="0"/>
        <w:tabs>
          <w:tab w:val="left" w:pos="0"/>
        </w:tabs>
        <w:autoSpaceDE w:val="0"/>
        <w:autoSpaceDN w:val="0"/>
        <w:adjustRightInd w:val="0"/>
        <w:jc w:val="both"/>
        <w:rPr>
          <w:rFonts w:eastAsia="MS Mincho"/>
          <w:bCs/>
          <w:iCs/>
        </w:rPr>
      </w:pPr>
      <w:r w:rsidRPr="0061633F">
        <w:rPr>
          <w:rFonts w:eastAsia="MS Mincho"/>
          <w:bCs/>
          <w:iCs/>
        </w:rPr>
        <w:t>с 09.30</w:t>
      </w:r>
      <w:r w:rsidRPr="00FE5488">
        <w:rPr>
          <w:rFonts w:eastAsia="MS Mincho"/>
          <w:bCs/>
          <w:iCs/>
        </w:rPr>
        <w:t xml:space="preserve"> до 10.30 – мандатная комиссия,</w:t>
      </w:r>
    </w:p>
    <w:p w:rsidR="00601B3E" w:rsidRDefault="00601B3E" w:rsidP="00601B3E">
      <w:pPr>
        <w:widowControl w:val="0"/>
        <w:tabs>
          <w:tab w:val="left" w:pos="0"/>
        </w:tabs>
        <w:autoSpaceDE w:val="0"/>
        <w:autoSpaceDN w:val="0"/>
        <w:adjustRightInd w:val="0"/>
        <w:jc w:val="both"/>
        <w:rPr>
          <w:rFonts w:eastAsia="MS Mincho"/>
          <w:bCs/>
          <w:iCs/>
        </w:rPr>
      </w:pPr>
      <w:r w:rsidRPr="00FE5488">
        <w:rPr>
          <w:rFonts w:eastAsia="MS Mincho"/>
          <w:bCs/>
          <w:iCs/>
        </w:rPr>
        <w:t>с 10.30 до 11.00 – взвешивание,</w:t>
      </w:r>
    </w:p>
    <w:p w:rsidR="00601B3E" w:rsidRPr="00FE5488" w:rsidRDefault="00601B3E" w:rsidP="00601B3E">
      <w:pPr>
        <w:widowControl w:val="0"/>
        <w:tabs>
          <w:tab w:val="left" w:pos="0"/>
        </w:tabs>
        <w:autoSpaceDE w:val="0"/>
        <w:autoSpaceDN w:val="0"/>
        <w:adjustRightInd w:val="0"/>
        <w:rPr>
          <w:rFonts w:eastAsia="MS Mincho"/>
          <w:bCs/>
          <w:iCs/>
        </w:rPr>
      </w:pPr>
      <w:r w:rsidRPr="00FE5488">
        <w:rPr>
          <w:rFonts w:eastAsia="MS Mincho"/>
          <w:bCs/>
          <w:iCs/>
        </w:rPr>
        <w:t>весовые категории: 50 кг, 53 кг, 57 кг, 62 кг, 68 кг,72кг, 76 кг</w:t>
      </w:r>
      <w:r w:rsidRPr="00FE5488">
        <w:rPr>
          <w:rFonts w:eastAsia="MS Mincho"/>
          <w:b/>
          <w:bCs/>
          <w:iCs/>
        </w:rPr>
        <w:t xml:space="preserve"> (</w:t>
      </w:r>
      <w:r>
        <w:rPr>
          <w:rFonts w:eastAsia="MS Mincho"/>
          <w:bCs/>
          <w:iCs/>
        </w:rPr>
        <w:t>провес 2 кг).</w:t>
      </w:r>
      <w:r w:rsidRPr="00FE5488">
        <w:rPr>
          <w:rFonts w:eastAsia="MS Mincho"/>
          <w:b/>
          <w:bCs/>
          <w:iCs/>
        </w:rPr>
        <w:t xml:space="preserve">     </w:t>
      </w:r>
    </w:p>
    <w:p w:rsidR="00601B3E" w:rsidRPr="00FE5488" w:rsidRDefault="00601B3E" w:rsidP="00601B3E">
      <w:pPr>
        <w:widowControl w:val="0"/>
        <w:tabs>
          <w:tab w:val="left" w:pos="0"/>
        </w:tabs>
        <w:autoSpaceDE w:val="0"/>
        <w:autoSpaceDN w:val="0"/>
        <w:adjustRightInd w:val="0"/>
        <w:jc w:val="both"/>
        <w:rPr>
          <w:rFonts w:eastAsia="MS Mincho"/>
          <w:bCs/>
          <w:iCs/>
        </w:rPr>
      </w:pPr>
      <w:r w:rsidRPr="00FE5488">
        <w:rPr>
          <w:rFonts w:eastAsia="MS Mincho"/>
          <w:bCs/>
          <w:iCs/>
        </w:rPr>
        <w:t xml:space="preserve">с 12.00 – начало соревнований. </w:t>
      </w:r>
    </w:p>
    <w:p w:rsidR="00601B3E" w:rsidRPr="00FE5488" w:rsidRDefault="00601B3E" w:rsidP="00601B3E">
      <w:pPr>
        <w:spacing w:after="200" w:line="276" w:lineRule="auto"/>
        <w:ind w:firstLine="708"/>
        <w:contextualSpacing/>
        <w:jc w:val="both"/>
        <w:rPr>
          <w:b/>
        </w:rPr>
      </w:pPr>
    </w:p>
    <w:p w:rsidR="00601B3E" w:rsidRDefault="00601B3E" w:rsidP="00601B3E">
      <w:pPr>
        <w:ind w:firstLine="708"/>
        <w:jc w:val="center"/>
        <w:rPr>
          <w:rFonts w:eastAsia="MS Mincho"/>
          <w:b/>
          <w:sz w:val="28"/>
          <w:szCs w:val="28"/>
          <w:lang w:eastAsia="ar-SA"/>
        </w:rPr>
      </w:pPr>
      <w:r>
        <w:rPr>
          <w:rFonts w:eastAsia="MS Mincho"/>
          <w:b/>
          <w:sz w:val="28"/>
          <w:szCs w:val="28"/>
          <w:lang w:eastAsia="ar-SA"/>
        </w:rPr>
        <w:t xml:space="preserve">5. </w:t>
      </w:r>
      <w:r w:rsidR="003D4B00" w:rsidRPr="003D4B00">
        <w:rPr>
          <w:rFonts w:eastAsia="MS Mincho"/>
          <w:b/>
          <w:sz w:val="28"/>
          <w:szCs w:val="28"/>
          <w:lang w:eastAsia="ar-SA"/>
        </w:rPr>
        <w:t>Классификация и правила проведения соревнований</w:t>
      </w:r>
    </w:p>
    <w:p w:rsidR="00601B3E" w:rsidRDefault="00601B3E" w:rsidP="00601B3E">
      <w:pPr>
        <w:ind w:firstLine="708"/>
        <w:jc w:val="center"/>
        <w:rPr>
          <w:rFonts w:eastAsia="MS Mincho"/>
          <w:b/>
          <w:sz w:val="28"/>
          <w:szCs w:val="28"/>
          <w:lang w:eastAsia="ar-SA"/>
        </w:rPr>
      </w:pPr>
    </w:p>
    <w:p w:rsidR="00601B3E" w:rsidRPr="00601B3E" w:rsidRDefault="00601B3E" w:rsidP="00601B3E">
      <w:pPr>
        <w:ind w:firstLine="708"/>
        <w:rPr>
          <w:rFonts w:eastAsia="MS Mincho"/>
          <w:b/>
          <w:sz w:val="28"/>
          <w:szCs w:val="28"/>
          <w:lang w:eastAsia="ar-SA"/>
        </w:rPr>
      </w:pPr>
      <w:r>
        <w:rPr>
          <w:rFonts w:eastAsia="MS Mincho"/>
        </w:rPr>
        <w:t xml:space="preserve">5.1. </w:t>
      </w:r>
      <w:r w:rsidRPr="00FE5488">
        <w:rPr>
          <w:rFonts w:eastAsia="MS Mincho"/>
        </w:rPr>
        <w:t xml:space="preserve">Соревнования лично-командные, в которых участвуют студенты-спортсмены вузов г. Москвы следующей квалификации: </w:t>
      </w:r>
    </w:p>
    <w:p w:rsidR="00601B3E" w:rsidRPr="00FE5488" w:rsidRDefault="00601B3E" w:rsidP="00601B3E">
      <w:pPr>
        <w:pStyle w:val="ae"/>
        <w:widowControl w:val="0"/>
        <w:autoSpaceDE w:val="0"/>
        <w:autoSpaceDN w:val="0"/>
        <w:adjustRightInd w:val="0"/>
        <w:spacing w:after="0"/>
        <w:ind w:left="1069"/>
        <w:jc w:val="both"/>
        <w:rPr>
          <w:rFonts w:ascii="Times New Roman" w:eastAsia="MS Mincho" w:hAnsi="Times New Roman"/>
          <w:sz w:val="24"/>
          <w:szCs w:val="24"/>
        </w:rPr>
      </w:pPr>
      <w:r w:rsidRPr="00FE5488">
        <w:rPr>
          <w:rFonts w:ascii="Times New Roman" w:eastAsia="MS Mincho" w:hAnsi="Times New Roman"/>
          <w:sz w:val="24"/>
          <w:szCs w:val="24"/>
        </w:rPr>
        <w:t xml:space="preserve">- </w:t>
      </w:r>
      <w:r w:rsidRPr="00FE5488">
        <w:rPr>
          <w:rFonts w:ascii="Times New Roman" w:eastAsia="MS Mincho" w:hAnsi="Times New Roman"/>
          <w:sz w:val="24"/>
          <w:szCs w:val="24"/>
          <w:lang w:val="en-US"/>
        </w:rPr>
        <w:t>I</w:t>
      </w:r>
      <w:r w:rsidRPr="00FE5488">
        <w:rPr>
          <w:rFonts w:ascii="Times New Roman" w:eastAsia="MS Mincho" w:hAnsi="Times New Roman"/>
          <w:sz w:val="24"/>
          <w:szCs w:val="24"/>
        </w:rPr>
        <w:t xml:space="preserve">, </w:t>
      </w:r>
      <w:r w:rsidRPr="00FE5488">
        <w:rPr>
          <w:rFonts w:ascii="Times New Roman" w:eastAsia="MS Mincho" w:hAnsi="Times New Roman"/>
          <w:sz w:val="24"/>
          <w:szCs w:val="24"/>
          <w:lang w:val="en-US"/>
        </w:rPr>
        <w:t>II</w:t>
      </w:r>
      <w:r w:rsidRPr="00FE5488">
        <w:rPr>
          <w:rFonts w:ascii="Times New Roman" w:eastAsia="MS Mincho" w:hAnsi="Times New Roman"/>
          <w:sz w:val="24"/>
          <w:szCs w:val="24"/>
        </w:rPr>
        <w:t xml:space="preserve"> </w:t>
      </w:r>
      <w:r w:rsidRPr="00FE5488">
        <w:rPr>
          <w:rFonts w:ascii="Times New Roman" w:eastAsia="MS Mincho" w:hAnsi="Times New Roman"/>
          <w:sz w:val="24"/>
          <w:szCs w:val="24"/>
          <w:lang w:val="en-US"/>
        </w:rPr>
        <w:t>III</w:t>
      </w:r>
      <w:r w:rsidRPr="00FE5488">
        <w:rPr>
          <w:rFonts w:ascii="Times New Roman" w:eastAsia="MS Mincho" w:hAnsi="Times New Roman"/>
          <w:sz w:val="24"/>
          <w:szCs w:val="24"/>
        </w:rPr>
        <w:t xml:space="preserve"> разряд;</w:t>
      </w:r>
    </w:p>
    <w:p w:rsidR="00601B3E" w:rsidRPr="00FE5488" w:rsidRDefault="00601B3E" w:rsidP="00601B3E">
      <w:pPr>
        <w:pStyle w:val="ae"/>
        <w:widowControl w:val="0"/>
        <w:autoSpaceDE w:val="0"/>
        <w:autoSpaceDN w:val="0"/>
        <w:adjustRightInd w:val="0"/>
        <w:spacing w:after="0"/>
        <w:ind w:left="1069"/>
        <w:jc w:val="both"/>
        <w:rPr>
          <w:rFonts w:ascii="Times New Roman" w:eastAsia="MS Mincho" w:hAnsi="Times New Roman"/>
          <w:sz w:val="24"/>
          <w:szCs w:val="24"/>
        </w:rPr>
      </w:pPr>
      <w:r w:rsidRPr="00FE5488">
        <w:rPr>
          <w:rFonts w:ascii="Times New Roman" w:eastAsia="MS Mincho" w:hAnsi="Times New Roman"/>
          <w:sz w:val="24"/>
          <w:szCs w:val="24"/>
        </w:rPr>
        <w:t xml:space="preserve">- </w:t>
      </w:r>
      <w:r>
        <w:rPr>
          <w:rFonts w:ascii="Times New Roman" w:eastAsia="MS Mincho" w:hAnsi="Times New Roman"/>
          <w:sz w:val="24"/>
          <w:szCs w:val="24"/>
        </w:rPr>
        <w:t>КМС, МС</w:t>
      </w:r>
      <w:r w:rsidRPr="00FE5488">
        <w:rPr>
          <w:rFonts w:ascii="Times New Roman" w:eastAsia="MS Mincho" w:hAnsi="Times New Roman"/>
          <w:sz w:val="24"/>
          <w:szCs w:val="24"/>
        </w:rPr>
        <w:t>.</w:t>
      </w:r>
    </w:p>
    <w:p w:rsidR="00601B3E" w:rsidRPr="00601B3E" w:rsidRDefault="00601B3E" w:rsidP="00601B3E">
      <w:pPr>
        <w:keepNext/>
        <w:keepLines/>
        <w:tabs>
          <w:tab w:val="left" w:pos="0"/>
        </w:tabs>
        <w:suppressAutoHyphens/>
        <w:autoSpaceDE w:val="0"/>
        <w:autoSpaceDN w:val="0"/>
        <w:adjustRightInd w:val="0"/>
        <w:ind w:firstLine="709"/>
        <w:jc w:val="both"/>
        <w:rPr>
          <w:rFonts w:eastAsia="MS Mincho"/>
        </w:rPr>
      </w:pPr>
      <w:r>
        <w:rPr>
          <w:rFonts w:eastAsia="MS Mincho"/>
        </w:rPr>
        <w:t xml:space="preserve">5.2. </w:t>
      </w:r>
      <w:r w:rsidRPr="00FE5488">
        <w:rPr>
          <w:rFonts w:eastAsia="MS Mincho"/>
        </w:rPr>
        <w:t>Соревнования проводятся в 7-ми весовых категориях:</w:t>
      </w:r>
      <w:r w:rsidRPr="00FE5488">
        <w:rPr>
          <w:rFonts w:eastAsia="MS Mincho"/>
          <w:bCs/>
          <w:iCs/>
        </w:rPr>
        <w:t xml:space="preserve"> 50 кг, 53 кг, 57 кг, 62 кг, 68 кг,</w:t>
      </w:r>
      <w:r>
        <w:rPr>
          <w:rFonts w:eastAsia="MS Mincho"/>
          <w:bCs/>
          <w:iCs/>
        </w:rPr>
        <w:t xml:space="preserve"> </w:t>
      </w:r>
      <w:r w:rsidRPr="00FE5488">
        <w:rPr>
          <w:rFonts w:eastAsia="MS Mincho"/>
          <w:bCs/>
          <w:iCs/>
        </w:rPr>
        <w:t>72</w:t>
      </w:r>
      <w:r>
        <w:rPr>
          <w:rFonts w:eastAsia="MS Mincho"/>
          <w:bCs/>
          <w:iCs/>
        </w:rPr>
        <w:t xml:space="preserve"> </w:t>
      </w:r>
      <w:r w:rsidRPr="00FE5488">
        <w:rPr>
          <w:rFonts w:eastAsia="MS Mincho"/>
          <w:bCs/>
          <w:iCs/>
        </w:rPr>
        <w:t>кг, 76 кг</w:t>
      </w:r>
      <w:r w:rsidRPr="00FE5488">
        <w:rPr>
          <w:rFonts w:eastAsia="MS Mincho"/>
          <w:b/>
          <w:bCs/>
          <w:iCs/>
        </w:rPr>
        <w:t xml:space="preserve"> </w:t>
      </w:r>
      <w:r w:rsidRPr="00FE5488">
        <w:rPr>
          <w:rFonts w:eastAsia="MS Mincho"/>
          <w:bCs/>
          <w:iCs/>
        </w:rPr>
        <w:t>по правилам Объединенного Мира Борьбы (</w:t>
      </w:r>
      <w:r w:rsidRPr="00FE5488">
        <w:rPr>
          <w:rFonts w:eastAsia="MS Mincho"/>
          <w:bCs/>
          <w:iCs/>
          <w:lang w:val="en-US"/>
        </w:rPr>
        <w:t>UWW</w:t>
      </w:r>
      <w:r w:rsidRPr="00FE5488">
        <w:rPr>
          <w:rFonts w:eastAsia="MS Mincho"/>
          <w:bCs/>
          <w:iCs/>
        </w:rPr>
        <w:t>).</w:t>
      </w:r>
    </w:p>
    <w:p w:rsidR="003D4B00" w:rsidRPr="003D4B00" w:rsidRDefault="003D4B00" w:rsidP="003D4B00">
      <w:pPr>
        <w:keepNext/>
        <w:keepLines/>
        <w:tabs>
          <w:tab w:val="left" w:pos="0"/>
        </w:tabs>
        <w:suppressAutoHyphens/>
        <w:autoSpaceDE w:val="0"/>
        <w:autoSpaceDN w:val="0"/>
        <w:adjustRightInd w:val="0"/>
        <w:jc w:val="both"/>
        <w:rPr>
          <w:rFonts w:eastAsia="MS Mincho"/>
          <w:bCs/>
          <w:iCs/>
        </w:rPr>
      </w:pPr>
    </w:p>
    <w:p w:rsidR="00185143" w:rsidRDefault="00601B3E" w:rsidP="00601B3E">
      <w:pPr>
        <w:suppressAutoHyphens/>
        <w:autoSpaceDE w:val="0"/>
        <w:spacing w:line="276" w:lineRule="auto"/>
        <w:ind w:left="1069"/>
        <w:rPr>
          <w:rFonts w:eastAsia="MS Mincho"/>
          <w:b/>
          <w:spacing w:val="-10"/>
          <w:sz w:val="28"/>
          <w:szCs w:val="28"/>
          <w:lang w:eastAsia="ar-SA"/>
        </w:rPr>
      </w:pPr>
      <w:r>
        <w:rPr>
          <w:rFonts w:eastAsia="MS Mincho"/>
          <w:b/>
          <w:spacing w:val="-10"/>
          <w:sz w:val="28"/>
          <w:szCs w:val="28"/>
          <w:lang w:eastAsia="ar-SA"/>
        </w:rPr>
        <w:t xml:space="preserve">6. </w:t>
      </w:r>
      <w:r w:rsidR="00185143"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8A2DC3" w:rsidRDefault="00593376" w:rsidP="008A2DC3">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1262F">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Pr="0091262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lastRenderedPageBreak/>
        <w:t xml:space="preserve">6.2. </w:t>
      </w:r>
      <w:r w:rsidR="00932133" w:rsidRPr="00185143">
        <w:rPr>
          <w:rFonts w:eastAsia="MS Mincho"/>
          <w:spacing w:val="-10"/>
          <w:lang w:eastAsia="ar-SA"/>
        </w:rPr>
        <w:t xml:space="preserve">Положение размещено на официальном сайте Организатора </w:t>
      </w:r>
      <w:proofErr w:type="spellStart"/>
      <w:r w:rsidR="0091262F">
        <w:rPr>
          <w:rFonts w:eastAsia="MS Mincho"/>
          <w:spacing w:val="-10"/>
          <w:lang w:val="en-US" w:eastAsia="ar-SA"/>
        </w:rPr>
        <w:t>mrsss</w:t>
      </w:r>
      <w:proofErr w:type="spellEnd"/>
      <w:r w:rsidR="0091262F">
        <w:rPr>
          <w:rFonts w:eastAsia="MS Mincho"/>
          <w:spacing w:val="-10"/>
          <w:lang w:eastAsia="ar-SA"/>
        </w:rPr>
        <w:t>.</w:t>
      </w:r>
      <w:proofErr w:type="spellStart"/>
      <w:r w:rsidR="0091262F">
        <w:rPr>
          <w:rFonts w:eastAsia="MS Mincho"/>
          <w:spacing w:val="-10"/>
          <w:lang w:val="en-US" w:eastAsia="ar-SA"/>
        </w:rPr>
        <w:t>ru</w:t>
      </w:r>
      <w:proofErr w:type="spellEnd"/>
      <w:r w:rsidR="0091262F">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91262F"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1262F">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1262F">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r w:rsidR="008A2DC3">
        <w:rPr>
          <w:lang w:eastAsia="ar-SA"/>
        </w:rPr>
        <w:t>с подписью лица, ответственного в вузе за спорт и печатью вуза, с визой врача либо справка от врача отдельно</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89702E"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80CA9" w:rsidRPr="00CB0D51" w:rsidRDefault="00580CA9" w:rsidP="00CB0D51">
      <w:pPr>
        <w:widowControl w:val="0"/>
        <w:autoSpaceDE w:val="0"/>
        <w:autoSpaceDN w:val="0"/>
        <w:adjustRightInd w:val="0"/>
        <w:rPr>
          <w:rFonts w:eastAsia="MS Mincho"/>
          <w:b/>
          <w:sz w:val="28"/>
          <w:szCs w:val="28"/>
        </w:rPr>
      </w:pPr>
    </w:p>
    <w:p w:rsidR="00CB0D51" w:rsidRPr="00CB0D51" w:rsidRDefault="00CB0D51" w:rsidP="00601B3E">
      <w:pPr>
        <w:pStyle w:val="ae"/>
        <w:keepNext/>
        <w:keepLines/>
        <w:numPr>
          <w:ilvl w:val="0"/>
          <w:numId w:val="35"/>
        </w:numPr>
        <w:suppressAutoHyphens/>
        <w:autoSpaceDE w:val="0"/>
        <w:autoSpaceDN w:val="0"/>
        <w:adjustRightInd w:val="0"/>
        <w:jc w:val="center"/>
        <w:rPr>
          <w:rFonts w:ascii="Times New Roman" w:eastAsia="MS Mincho" w:hAnsi="Times New Roman"/>
          <w:b/>
          <w:bCs/>
          <w:sz w:val="28"/>
          <w:szCs w:val="28"/>
        </w:rPr>
      </w:pPr>
      <w:r w:rsidRPr="00CB0D51">
        <w:rPr>
          <w:rFonts w:ascii="Times New Roman" w:eastAsia="MS Mincho" w:hAnsi="Times New Roman"/>
          <w:b/>
          <w:bCs/>
          <w:sz w:val="28"/>
          <w:szCs w:val="28"/>
        </w:rPr>
        <w:t>Программа соревнований</w:t>
      </w:r>
    </w:p>
    <w:p w:rsidR="00601B3E" w:rsidRPr="0061633F" w:rsidRDefault="00601B3E" w:rsidP="00601B3E">
      <w:pPr>
        <w:widowControl w:val="0"/>
        <w:tabs>
          <w:tab w:val="left" w:pos="0"/>
        </w:tabs>
        <w:autoSpaceDE w:val="0"/>
        <w:autoSpaceDN w:val="0"/>
        <w:adjustRightInd w:val="0"/>
        <w:jc w:val="both"/>
        <w:rPr>
          <w:rFonts w:eastAsia="MS Mincho"/>
          <w:b/>
          <w:bCs/>
          <w:iCs/>
        </w:rPr>
      </w:pPr>
      <w:r>
        <w:rPr>
          <w:rFonts w:eastAsia="MS Mincho"/>
          <w:bCs/>
        </w:rPr>
        <w:tab/>
      </w:r>
      <w:r w:rsidR="003D4B00">
        <w:rPr>
          <w:rFonts w:eastAsia="MS Mincho"/>
          <w:bCs/>
        </w:rPr>
        <w:t>7.1</w:t>
      </w:r>
      <w:r w:rsidRPr="00FE5488">
        <w:rPr>
          <w:rFonts w:eastAsia="MS Mincho"/>
          <w:bCs/>
        </w:rPr>
        <w:t xml:space="preserve"> </w:t>
      </w:r>
      <w:r w:rsidRPr="0061633F">
        <w:rPr>
          <w:rFonts w:eastAsia="MS Mincho"/>
          <w:bCs/>
        </w:rPr>
        <w:t>Соревнования проводятся 29</w:t>
      </w:r>
      <w:r w:rsidRPr="0061633F">
        <w:rPr>
          <w:rFonts w:eastAsia="MS Mincho"/>
          <w:b/>
          <w:bCs/>
          <w:iCs/>
        </w:rPr>
        <w:t xml:space="preserve"> марта </w:t>
      </w:r>
      <w:r>
        <w:rPr>
          <w:rFonts w:eastAsia="MS Mincho"/>
          <w:b/>
          <w:bCs/>
          <w:iCs/>
        </w:rPr>
        <w:t>2020 г.</w:t>
      </w:r>
    </w:p>
    <w:p w:rsidR="00601B3E" w:rsidRPr="00FE5488" w:rsidRDefault="00601B3E" w:rsidP="00601B3E">
      <w:pPr>
        <w:widowControl w:val="0"/>
        <w:tabs>
          <w:tab w:val="left" w:pos="0"/>
        </w:tabs>
        <w:autoSpaceDE w:val="0"/>
        <w:autoSpaceDN w:val="0"/>
        <w:adjustRightInd w:val="0"/>
        <w:jc w:val="both"/>
        <w:rPr>
          <w:rFonts w:eastAsia="MS Mincho"/>
          <w:bCs/>
          <w:iCs/>
        </w:rPr>
      </w:pPr>
      <w:r w:rsidRPr="0061633F">
        <w:rPr>
          <w:rFonts w:eastAsia="MS Mincho"/>
          <w:bCs/>
          <w:iCs/>
        </w:rPr>
        <w:t>с 09.30</w:t>
      </w:r>
      <w:r w:rsidRPr="00FE5488">
        <w:rPr>
          <w:rFonts w:eastAsia="MS Mincho"/>
          <w:bCs/>
          <w:iCs/>
        </w:rPr>
        <w:t xml:space="preserve"> до 10.30 – мандатная комиссия,</w:t>
      </w:r>
    </w:p>
    <w:p w:rsidR="00601B3E" w:rsidRDefault="00601B3E" w:rsidP="00601B3E">
      <w:pPr>
        <w:widowControl w:val="0"/>
        <w:tabs>
          <w:tab w:val="left" w:pos="0"/>
        </w:tabs>
        <w:autoSpaceDE w:val="0"/>
        <w:autoSpaceDN w:val="0"/>
        <w:adjustRightInd w:val="0"/>
        <w:jc w:val="both"/>
        <w:rPr>
          <w:rFonts w:eastAsia="MS Mincho"/>
          <w:bCs/>
          <w:iCs/>
        </w:rPr>
      </w:pPr>
      <w:r>
        <w:rPr>
          <w:rFonts w:eastAsia="MS Mincho"/>
          <w:bCs/>
          <w:iCs/>
        </w:rPr>
        <w:t>с 10.30 до 11.00 – взвешивание:</w:t>
      </w:r>
    </w:p>
    <w:p w:rsidR="00601B3E" w:rsidRPr="00FE5488" w:rsidRDefault="00601B3E" w:rsidP="00601B3E">
      <w:pPr>
        <w:widowControl w:val="0"/>
        <w:tabs>
          <w:tab w:val="left" w:pos="0"/>
        </w:tabs>
        <w:autoSpaceDE w:val="0"/>
        <w:autoSpaceDN w:val="0"/>
        <w:adjustRightInd w:val="0"/>
        <w:rPr>
          <w:b/>
        </w:rPr>
      </w:pPr>
      <w:r w:rsidRPr="00FE5488">
        <w:rPr>
          <w:rFonts w:eastAsia="MS Mincho"/>
          <w:bCs/>
          <w:iCs/>
        </w:rPr>
        <w:t>весовые категории: 50 кг, 53 кг, 57 кг, 62 кг, 68 кг,72кг, 76 кг</w:t>
      </w:r>
      <w:r w:rsidRPr="00FE5488">
        <w:rPr>
          <w:rFonts w:eastAsia="MS Mincho"/>
          <w:b/>
          <w:bCs/>
          <w:iCs/>
        </w:rPr>
        <w:t xml:space="preserve"> </w:t>
      </w:r>
      <w:r>
        <w:rPr>
          <w:rFonts w:eastAsia="MS Mincho"/>
          <w:bCs/>
          <w:iCs/>
        </w:rPr>
        <w:t>(провес 2 кг).</w:t>
      </w:r>
      <w:r w:rsidRPr="00FE5488">
        <w:rPr>
          <w:rFonts w:eastAsia="MS Mincho"/>
          <w:bCs/>
          <w:iCs/>
        </w:rPr>
        <w:tab/>
      </w:r>
    </w:p>
    <w:p w:rsidR="00580CA9" w:rsidRDefault="00601B3E" w:rsidP="00601B3E">
      <w:pPr>
        <w:widowControl w:val="0"/>
        <w:tabs>
          <w:tab w:val="left" w:pos="0"/>
        </w:tabs>
        <w:autoSpaceDE w:val="0"/>
        <w:autoSpaceDN w:val="0"/>
        <w:adjustRightInd w:val="0"/>
        <w:jc w:val="both"/>
        <w:rPr>
          <w:rFonts w:eastAsia="MS Mincho"/>
          <w:bCs/>
          <w:iCs/>
        </w:rPr>
      </w:pPr>
      <w:r w:rsidRPr="00FE5488">
        <w:rPr>
          <w:rFonts w:eastAsia="MS Mincho"/>
          <w:bCs/>
          <w:iCs/>
        </w:rPr>
        <w:t xml:space="preserve">с 12.00 – начало соревнований. </w:t>
      </w:r>
    </w:p>
    <w:p w:rsidR="00601B3E" w:rsidRPr="00601B3E" w:rsidRDefault="00601B3E" w:rsidP="00601B3E">
      <w:pPr>
        <w:widowControl w:val="0"/>
        <w:tabs>
          <w:tab w:val="left" w:pos="0"/>
        </w:tabs>
        <w:autoSpaceDE w:val="0"/>
        <w:autoSpaceDN w:val="0"/>
        <w:adjustRightInd w:val="0"/>
        <w:jc w:val="both"/>
        <w:rPr>
          <w:rFonts w:eastAsia="MS Mincho"/>
          <w:bCs/>
          <w:iCs/>
        </w:rPr>
      </w:pPr>
    </w:p>
    <w:p w:rsidR="008A2DC3" w:rsidRPr="008A2DC3" w:rsidRDefault="008A2DC3" w:rsidP="00601B3E">
      <w:pPr>
        <w:pStyle w:val="ae"/>
        <w:numPr>
          <w:ilvl w:val="0"/>
          <w:numId w:val="35"/>
        </w:numPr>
        <w:jc w:val="center"/>
        <w:rPr>
          <w:rFonts w:ascii="Times New Roman" w:hAnsi="Times New Roman"/>
          <w:b/>
          <w:bCs/>
          <w:sz w:val="28"/>
          <w:szCs w:val="28"/>
        </w:rPr>
      </w:pPr>
      <w:r w:rsidRPr="008A2DC3">
        <w:rPr>
          <w:rFonts w:ascii="Times New Roman" w:eastAsia="MS Mincho" w:hAnsi="Times New Roman"/>
          <w:b/>
          <w:bCs/>
          <w:sz w:val="28"/>
          <w:szCs w:val="28"/>
        </w:rPr>
        <w:t>Подведение итогов</w:t>
      </w:r>
    </w:p>
    <w:p w:rsidR="00601B3E" w:rsidRPr="00FE5488" w:rsidRDefault="003D4B00" w:rsidP="00601B3E">
      <w:pPr>
        <w:widowControl w:val="0"/>
        <w:autoSpaceDE w:val="0"/>
        <w:autoSpaceDN w:val="0"/>
        <w:adjustRightInd w:val="0"/>
        <w:ind w:firstLine="720"/>
        <w:jc w:val="both"/>
        <w:rPr>
          <w:rFonts w:eastAsia="MS Mincho"/>
        </w:rPr>
      </w:pPr>
      <w:r>
        <w:rPr>
          <w:rFonts w:eastAsia="MS Mincho"/>
          <w:bCs/>
        </w:rPr>
        <w:t xml:space="preserve">8.1. </w:t>
      </w:r>
      <w:r w:rsidR="00601B3E" w:rsidRPr="00FE5488">
        <w:rPr>
          <w:rFonts w:eastAsia="MS Mincho"/>
        </w:rPr>
        <w:t xml:space="preserve">Команде </w:t>
      </w:r>
      <w:r w:rsidR="00601B3E">
        <w:rPr>
          <w:rFonts w:eastAsia="MS Mincho"/>
        </w:rPr>
        <w:t>вуз</w:t>
      </w:r>
      <w:r w:rsidR="00601B3E" w:rsidRPr="00FE5488">
        <w:rPr>
          <w:rFonts w:eastAsia="MS Mincho"/>
        </w:rPr>
        <w:t xml:space="preserve">а в зачет </w:t>
      </w:r>
      <w:r w:rsidR="00601B3E">
        <w:rPr>
          <w:rFonts w:eastAsia="MS Mincho"/>
        </w:rPr>
        <w:t>общекомандного первенства идет 7</w:t>
      </w:r>
      <w:r w:rsidR="00601B3E" w:rsidRPr="00FE5488">
        <w:rPr>
          <w:rFonts w:eastAsia="MS Mincho"/>
        </w:rPr>
        <w:t xml:space="preserve"> лучших личных р</w:t>
      </w:r>
      <w:r w:rsidR="00601B3E">
        <w:rPr>
          <w:rFonts w:eastAsia="MS Mincho"/>
        </w:rPr>
        <w:t>езультата участников команды</w:t>
      </w:r>
      <w:r w:rsidR="00601B3E" w:rsidRPr="00FE5488">
        <w:rPr>
          <w:rFonts w:eastAsia="MS Mincho"/>
        </w:rPr>
        <w:t xml:space="preserve"> не менее, чем в </w:t>
      </w:r>
      <w:r w:rsidR="00601B3E">
        <w:rPr>
          <w:rFonts w:eastAsia="MS Mincho"/>
        </w:rPr>
        <w:t xml:space="preserve">пяти </w:t>
      </w:r>
      <w:r w:rsidR="00601B3E" w:rsidRPr="00FE5488">
        <w:rPr>
          <w:rFonts w:eastAsia="MS Mincho"/>
        </w:rPr>
        <w:t>весовых категориях.</w:t>
      </w:r>
    </w:p>
    <w:p w:rsidR="00601B3E" w:rsidRPr="00FE5488" w:rsidRDefault="00601B3E" w:rsidP="00601B3E">
      <w:pPr>
        <w:widowControl w:val="0"/>
        <w:autoSpaceDE w:val="0"/>
        <w:autoSpaceDN w:val="0"/>
        <w:adjustRightInd w:val="0"/>
        <w:ind w:firstLine="720"/>
        <w:jc w:val="both"/>
        <w:rPr>
          <w:rFonts w:eastAsia="MS Mincho"/>
        </w:rPr>
      </w:pPr>
      <w:r w:rsidRPr="00FE5488">
        <w:rPr>
          <w:rFonts w:eastAsia="MS Mincho"/>
        </w:rPr>
        <w:t xml:space="preserve">Очки начисляются по таблице очков, указанной в Положении о </w:t>
      </w:r>
      <w:r w:rsidRPr="00FE5488">
        <w:rPr>
          <w:rFonts w:eastAsia="MS Mincho"/>
          <w:lang w:val="en-US"/>
        </w:rPr>
        <w:t>XXXI</w:t>
      </w:r>
      <w:r>
        <w:rPr>
          <w:rFonts w:eastAsia="MS Mincho"/>
          <w:lang w:val="en-US"/>
        </w:rPr>
        <w:t>I</w:t>
      </w:r>
      <w:r w:rsidRPr="00FE5488">
        <w:rPr>
          <w:rFonts w:eastAsia="MS Mincho"/>
        </w:rPr>
        <w:t xml:space="preserve"> Московских Студенческих Спортивных Играх</w:t>
      </w:r>
      <w:r>
        <w:rPr>
          <w:rFonts w:eastAsia="MS Mincho"/>
        </w:rPr>
        <w:t>.</w:t>
      </w:r>
      <w:r w:rsidRPr="00FE5488">
        <w:rPr>
          <w:rFonts w:eastAsia="MS Mincho"/>
        </w:rPr>
        <w:t xml:space="preserve"> </w:t>
      </w:r>
    </w:p>
    <w:p w:rsidR="00601B3E" w:rsidRPr="00FE5488" w:rsidRDefault="00601B3E" w:rsidP="00601B3E">
      <w:pPr>
        <w:widowControl w:val="0"/>
        <w:autoSpaceDE w:val="0"/>
        <w:autoSpaceDN w:val="0"/>
        <w:adjustRightInd w:val="0"/>
        <w:ind w:firstLine="720"/>
        <w:jc w:val="both"/>
        <w:rPr>
          <w:rFonts w:eastAsia="MS Mincho"/>
        </w:rPr>
      </w:pPr>
      <w:r w:rsidRPr="00FE5488">
        <w:rPr>
          <w:rFonts w:eastAsia="MS Mincho"/>
        </w:rPr>
        <w:t>Количество очков присуждается участнику согласно занятого им места (таблица очков). Спортсмен, не одержавший ни одной победы, набирает 50% очков от занятого места.</w:t>
      </w:r>
    </w:p>
    <w:p w:rsidR="00601B3E" w:rsidRDefault="00601B3E" w:rsidP="00601B3E">
      <w:pPr>
        <w:widowControl w:val="0"/>
        <w:autoSpaceDE w:val="0"/>
        <w:autoSpaceDN w:val="0"/>
        <w:adjustRightInd w:val="0"/>
        <w:ind w:firstLine="720"/>
        <w:jc w:val="both"/>
        <w:rPr>
          <w:rFonts w:eastAsia="MS Mincho"/>
        </w:rPr>
      </w:pPr>
      <w:r w:rsidRPr="00FE5488">
        <w:rPr>
          <w:rFonts w:eastAsia="MS Mincho"/>
        </w:rPr>
        <w:t>Места в общекомандном зачёте распределяются в зависимости от су</w:t>
      </w:r>
      <w:r>
        <w:rPr>
          <w:rFonts w:eastAsia="MS Mincho"/>
        </w:rPr>
        <w:t>ммы очков, набранных 7</w:t>
      </w:r>
      <w:r w:rsidRPr="00FE5488">
        <w:rPr>
          <w:rFonts w:eastAsia="MS Mincho"/>
        </w:rPr>
        <w:t>-ью зачётными участниками (чем больше сумма набранных очков, тем выше место, занятое ко</w:t>
      </w:r>
      <w:r>
        <w:rPr>
          <w:rFonts w:eastAsia="MS Mincho"/>
        </w:rPr>
        <w:t>мандой вуза). При этом,</w:t>
      </w:r>
      <w:r w:rsidRPr="00FE5488">
        <w:rPr>
          <w:rFonts w:eastAsia="MS Mincho"/>
        </w:rPr>
        <w:t xml:space="preserve"> сначала кл</w:t>
      </w:r>
      <w:r>
        <w:rPr>
          <w:rFonts w:eastAsia="MS Mincho"/>
        </w:rPr>
        <w:t>ассифицируются полные команды (7</w:t>
      </w:r>
      <w:r w:rsidRPr="00FE5488">
        <w:rPr>
          <w:rFonts w:eastAsia="MS Mincho"/>
        </w:rPr>
        <w:t xml:space="preserve"> результатов в пяти весовых категориях), а затем все остальные.</w:t>
      </w:r>
    </w:p>
    <w:p w:rsidR="00601B3E" w:rsidRPr="00FE5488" w:rsidRDefault="00601B3E" w:rsidP="00601B3E">
      <w:pPr>
        <w:widowControl w:val="0"/>
        <w:autoSpaceDE w:val="0"/>
        <w:autoSpaceDN w:val="0"/>
        <w:adjustRightInd w:val="0"/>
        <w:ind w:firstLine="720"/>
        <w:jc w:val="both"/>
        <w:rPr>
          <w:rFonts w:eastAsia="MS Mincho"/>
        </w:rPr>
      </w:pPr>
    </w:p>
    <w:p w:rsidR="005F749E" w:rsidRPr="00CB0D51" w:rsidRDefault="00601B3E" w:rsidP="00601B3E">
      <w:pPr>
        <w:widowControl w:val="0"/>
        <w:autoSpaceDE w:val="0"/>
        <w:autoSpaceDN w:val="0"/>
        <w:adjustRightInd w:val="0"/>
        <w:spacing w:line="276" w:lineRule="auto"/>
        <w:ind w:firstLine="708"/>
        <w:jc w:val="center"/>
        <w:rPr>
          <w:b/>
          <w:sz w:val="28"/>
          <w:szCs w:val="28"/>
          <w:lang w:eastAsia="ar-SA"/>
        </w:rPr>
      </w:pPr>
      <w:r>
        <w:rPr>
          <w:b/>
          <w:sz w:val="28"/>
          <w:szCs w:val="28"/>
          <w:lang w:eastAsia="ar-SA"/>
        </w:rPr>
        <w:t xml:space="preserve">9. </w:t>
      </w:r>
      <w:r w:rsidR="00676E71" w:rsidRPr="00CB0D51">
        <w:rPr>
          <w:b/>
          <w:sz w:val="28"/>
          <w:szCs w:val="28"/>
          <w:lang w:eastAsia="ar-SA"/>
        </w:rPr>
        <w:t>Награждение</w:t>
      </w:r>
    </w:p>
    <w:p w:rsidR="005F749E" w:rsidRPr="00CB0D51" w:rsidRDefault="00580CA9" w:rsidP="00580CA9">
      <w:pPr>
        <w:suppressAutoHyphens/>
        <w:spacing w:line="276" w:lineRule="auto"/>
        <w:ind w:firstLine="708"/>
        <w:jc w:val="both"/>
        <w:rPr>
          <w:b/>
          <w:lang w:eastAsia="ar-SA"/>
        </w:rPr>
      </w:pPr>
      <w:r w:rsidRPr="00CB0D51">
        <w:rPr>
          <w:rFonts w:eastAsia="MS Mincho"/>
          <w:bCs/>
          <w:iCs/>
        </w:rPr>
        <w:t>9</w:t>
      </w:r>
      <w:r w:rsidR="004872C1" w:rsidRPr="00CB0D51">
        <w:rPr>
          <w:rFonts w:eastAsia="MS Mincho"/>
          <w:bCs/>
          <w:iCs/>
        </w:rPr>
        <w:t>.1.</w:t>
      </w:r>
      <w:r w:rsidR="005F749E" w:rsidRPr="00CB0D51">
        <w:rPr>
          <w:rFonts w:eastAsia="MS Mincho"/>
          <w:bCs/>
          <w:iCs/>
        </w:rPr>
        <w:t xml:space="preserve"> </w:t>
      </w:r>
      <w:r w:rsidR="001E3059" w:rsidRPr="00CB0D51">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Pr="00CB0D51" w:rsidRDefault="00580CA9" w:rsidP="00580CA9">
      <w:pPr>
        <w:suppressAutoHyphens/>
        <w:spacing w:line="276" w:lineRule="auto"/>
        <w:ind w:firstLine="708"/>
        <w:jc w:val="both"/>
        <w:rPr>
          <w:b/>
          <w:lang w:eastAsia="ar-SA"/>
        </w:rPr>
      </w:pPr>
      <w:r w:rsidRPr="00CB0D51">
        <w:rPr>
          <w:rFonts w:eastAsia="MS Mincho"/>
          <w:bCs/>
          <w:iCs/>
        </w:rPr>
        <w:t>9</w:t>
      </w:r>
      <w:r w:rsidR="002D2942" w:rsidRPr="00CB0D51">
        <w:rPr>
          <w:rFonts w:eastAsia="MS Mincho"/>
          <w:bCs/>
          <w:iCs/>
        </w:rPr>
        <w:t>.2.</w:t>
      </w:r>
      <w:r w:rsidR="005F749E" w:rsidRPr="00CB0D51">
        <w:rPr>
          <w:rFonts w:eastAsia="MS Mincho"/>
          <w:bCs/>
          <w:iCs/>
        </w:rPr>
        <w:t xml:space="preserve"> </w:t>
      </w:r>
      <w:r w:rsidR="001E3059" w:rsidRPr="00CB0D51">
        <w:rPr>
          <w:rFonts w:eastAsia="MS Mincho"/>
          <w:bCs/>
          <w:iCs/>
        </w:rPr>
        <w:t>Команда победитель награждается Кубком и дипломом.</w:t>
      </w:r>
    </w:p>
    <w:p w:rsidR="001E3059" w:rsidRPr="00CB0D51" w:rsidRDefault="00580CA9" w:rsidP="00580CA9">
      <w:pPr>
        <w:suppressAutoHyphens/>
        <w:spacing w:line="276" w:lineRule="auto"/>
        <w:ind w:firstLine="708"/>
        <w:jc w:val="both"/>
        <w:rPr>
          <w:b/>
          <w:lang w:eastAsia="ar-SA"/>
        </w:rPr>
      </w:pPr>
      <w:r w:rsidRPr="00CB0D51">
        <w:rPr>
          <w:rFonts w:eastAsia="MS Mincho"/>
          <w:bCs/>
          <w:iCs/>
        </w:rPr>
        <w:t>9</w:t>
      </w:r>
      <w:r w:rsidR="002D2942" w:rsidRPr="00CB0D51">
        <w:rPr>
          <w:rFonts w:eastAsia="MS Mincho"/>
          <w:bCs/>
          <w:iCs/>
        </w:rPr>
        <w:t xml:space="preserve">.3. </w:t>
      </w:r>
      <w:r w:rsidR="001E3059" w:rsidRPr="00CB0D51">
        <w:rPr>
          <w:rFonts w:eastAsia="MS Mincho"/>
          <w:bCs/>
          <w:iCs/>
        </w:rPr>
        <w:t>Команды призеры – дипломами.</w:t>
      </w:r>
    </w:p>
    <w:p w:rsidR="001E3059" w:rsidRPr="00CB0D51"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Pr="00CB0D51" w:rsidRDefault="005B021E" w:rsidP="005B021E">
      <w:pPr>
        <w:keepNext/>
        <w:keepLines/>
        <w:tabs>
          <w:tab w:val="left" w:pos="0"/>
        </w:tabs>
        <w:suppressAutoHyphens/>
        <w:autoSpaceDE w:val="0"/>
        <w:autoSpaceDN w:val="0"/>
        <w:adjustRightInd w:val="0"/>
        <w:ind w:left="1429"/>
        <w:jc w:val="center"/>
        <w:rPr>
          <w:rFonts w:eastAsia="MS Mincho"/>
          <w:b/>
          <w:bCs/>
          <w:iCs/>
          <w:sz w:val="28"/>
          <w:szCs w:val="28"/>
        </w:rPr>
      </w:pPr>
      <w:r>
        <w:rPr>
          <w:rFonts w:eastAsia="MS Mincho"/>
          <w:b/>
          <w:bCs/>
          <w:iCs/>
          <w:sz w:val="28"/>
          <w:szCs w:val="28"/>
        </w:rPr>
        <w:t xml:space="preserve">10. </w:t>
      </w:r>
      <w:r w:rsidR="001E3059" w:rsidRPr="00CB0D51">
        <w:rPr>
          <w:rFonts w:eastAsia="MS Mincho"/>
          <w:b/>
          <w:bCs/>
          <w:iCs/>
          <w:sz w:val="28"/>
          <w:szCs w:val="28"/>
        </w:rPr>
        <w:t>Условия финансирования</w:t>
      </w:r>
    </w:p>
    <w:p w:rsidR="001E3059" w:rsidRPr="00CB0D51"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CB0D51" w:rsidRDefault="005B021E" w:rsidP="005B021E">
      <w:pPr>
        <w:keepNext/>
        <w:keepLines/>
        <w:tabs>
          <w:tab w:val="left" w:pos="0"/>
        </w:tabs>
        <w:suppressAutoHyphens/>
        <w:autoSpaceDE w:val="0"/>
        <w:autoSpaceDN w:val="0"/>
        <w:adjustRightInd w:val="0"/>
        <w:jc w:val="both"/>
        <w:rPr>
          <w:rFonts w:eastAsia="MS Mincho"/>
          <w:bCs/>
          <w:iCs/>
        </w:rPr>
      </w:pPr>
      <w:r>
        <w:rPr>
          <w:rFonts w:eastAsia="MS Mincho"/>
          <w:bCs/>
          <w:iCs/>
        </w:rPr>
        <w:tab/>
        <w:t xml:space="preserve">10.1. </w:t>
      </w:r>
      <w:r w:rsidR="001E3059" w:rsidRPr="00CB0D51">
        <w:rPr>
          <w:rFonts w:eastAsia="MS Mincho"/>
          <w:bCs/>
          <w:iCs/>
        </w:rPr>
        <w:t>Финансирование соревнований осуществляется МРО «РССС» из средств Департамента спорта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1E3059" w:rsidRPr="00CB0D51" w:rsidRDefault="001E3059" w:rsidP="001E3059">
      <w:pPr>
        <w:keepNext/>
        <w:keepLines/>
        <w:suppressAutoHyphens/>
        <w:autoSpaceDE w:val="0"/>
        <w:autoSpaceDN w:val="0"/>
        <w:adjustRightInd w:val="0"/>
        <w:jc w:val="both"/>
        <w:rPr>
          <w:rFonts w:eastAsia="MS Mincho"/>
          <w:i/>
          <w:iCs/>
        </w:rPr>
      </w:pPr>
    </w:p>
    <w:p w:rsidR="001E3059" w:rsidRPr="00CB0D51" w:rsidRDefault="001E3059" w:rsidP="001E3059">
      <w:pPr>
        <w:keepNext/>
        <w:keepLines/>
        <w:tabs>
          <w:tab w:val="left" w:pos="1134"/>
        </w:tabs>
        <w:suppressAutoHyphens/>
        <w:jc w:val="center"/>
        <w:rPr>
          <w:b/>
        </w:rPr>
      </w:pPr>
      <w:r w:rsidRPr="00CB0D51">
        <w:rPr>
          <w:b/>
        </w:rPr>
        <w:t>Данное Положение является официальным вызовом на соревнования.</w:t>
      </w:r>
    </w:p>
    <w:p w:rsidR="00185143" w:rsidRPr="00CB0D51" w:rsidRDefault="00185143" w:rsidP="00185143">
      <w:pPr>
        <w:keepNext/>
        <w:keepLines/>
        <w:suppressAutoHyphens/>
        <w:ind w:firstLine="708"/>
        <w:jc w:val="both"/>
      </w:pPr>
    </w:p>
    <w:p w:rsidR="002E486D" w:rsidRPr="00CB0D51" w:rsidRDefault="002E486D" w:rsidP="002E486D">
      <w:pPr>
        <w:keepNext/>
        <w:keepLines/>
        <w:suppressAutoHyphens/>
        <w:jc w:val="both"/>
      </w:pPr>
    </w:p>
    <w:p w:rsidR="002E486D" w:rsidRPr="00CB0D51" w:rsidRDefault="002E486D" w:rsidP="002E486D">
      <w:pPr>
        <w:keepNext/>
        <w:keepLines/>
        <w:suppressAutoHyphens/>
        <w:jc w:val="both"/>
        <w:sectPr w:rsidR="002E486D" w:rsidRPr="00CB0D51" w:rsidSect="009014A0">
          <w:footerReference w:type="default" r:id="rId9"/>
          <w:pgSz w:w="11906" w:h="16838"/>
          <w:pgMar w:top="720" w:right="851" w:bottom="902" w:left="902" w:header="709" w:footer="709" w:gutter="0"/>
          <w:cols w:space="708"/>
          <w:titlePg/>
          <w:docGrid w:linePitch="360"/>
        </w:sectPr>
      </w:pPr>
    </w:p>
    <w:p w:rsidR="008C11B2" w:rsidRPr="00CB0D51" w:rsidRDefault="008C11B2"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bookmarkStart w:id="1" w:name="_GoBack"/>
      <w:bookmarkEnd w:id="1"/>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580CA9">
      <w:pPr>
        <w:tabs>
          <w:tab w:val="left" w:pos="8130"/>
        </w:tabs>
        <w:jc w:val="both"/>
      </w:pPr>
    </w:p>
    <w:sectPr w:rsidR="00580CA9" w:rsidRPr="00CB0D51" w:rsidSect="001D47C1">
      <w:footerReference w:type="first" r:id="rId10"/>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E24" w:rsidRDefault="00310E24" w:rsidP="00332401">
      <w:r>
        <w:separator/>
      </w:r>
    </w:p>
  </w:endnote>
  <w:endnote w:type="continuationSeparator" w:id="0">
    <w:p w:rsidR="00310E24" w:rsidRDefault="00310E24"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D87B7A" w:rsidRPr="00332401">
      <w:rPr>
        <w:b/>
        <w:bCs/>
        <w:sz w:val="16"/>
        <w:szCs w:val="16"/>
      </w:rPr>
      <w:fldChar w:fldCharType="begin"/>
    </w:r>
    <w:r w:rsidRPr="00332401">
      <w:rPr>
        <w:b/>
        <w:bCs/>
        <w:sz w:val="16"/>
        <w:szCs w:val="16"/>
      </w:rPr>
      <w:instrText>PAGE</w:instrText>
    </w:r>
    <w:r w:rsidR="00D87B7A" w:rsidRPr="00332401">
      <w:rPr>
        <w:b/>
        <w:bCs/>
        <w:sz w:val="16"/>
        <w:szCs w:val="16"/>
      </w:rPr>
      <w:fldChar w:fldCharType="separate"/>
    </w:r>
    <w:r w:rsidR="00FE6972">
      <w:rPr>
        <w:b/>
        <w:bCs/>
        <w:noProof/>
        <w:sz w:val="16"/>
        <w:szCs w:val="16"/>
      </w:rPr>
      <w:t>6</w:t>
    </w:r>
    <w:r w:rsidR="00D87B7A"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D87B7A" w:rsidRPr="001479B2">
      <w:rPr>
        <w:b/>
        <w:bCs/>
        <w:sz w:val="16"/>
        <w:szCs w:val="16"/>
      </w:rPr>
      <w:fldChar w:fldCharType="begin"/>
    </w:r>
    <w:r w:rsidRPr="001479B2">
      <w:rPr>
        <w:b/>
        <w:bCs/>
        <w:sz w:val="16"/>
        <w:szCs w:val="16"/>
      </w:rPr>
      <w:instrText>PAGE</w:instrText>
    </w:r>
    <w:r w:rsidR="00D87B7A" w:rsidRPr="001479B2">
      <w:rPr>
        <w:b/>
        <w:bCs/>
        <w:sz w:val="16"/>
        <w:szCs w:val="16"/>
      </w:rPr>
      <w:fldChar w:fldCharType="separate"/>
    </w:r>
    <w:r w:rsidR="00FC70EA">
      <w:rPr>
        <w:b/>
        <w:bCs/>
        <w:noProof/>
        <w:sz w:val="16"/>
        <w:szCs w:val="16"/>
      </w:rPr>
      <w:t>5</w:t>
    </w:r>
    <w:r w:rsidR="00D87B7A" w:rsidRPr="001479B2">
      <w:rPr>
        <w:b/>
        <w:bCs/>
        <w:sz w:val="16"/>
        <w:szCs w:val="16"/>
      </w:rPr>
      <w:fldChar w:fldCharType="end"/>
    </w:r>
    <w:r w:rsidRPr="001479B2">
      <w:rPr>
        <w:sz w:val="16"/>
        <w:szCs w:val="16"/>
      </w:rPr>
      <w:t xml:space="preserve"> из </w:t>
    </w:r>
    <w:r w:rsidR="00D87B7A" w:rsidRPr="001479B2">
      <w:rPr>
        <w:b/>
        <w:bCs/>
        <w:sz w:val="16"/>
        <w:szCs w:val="16"/>
      </w:rPr>
      <w:fldChar w:fldCharType="begin"/>
    </w:r>
    <w:r w:rsidRPr="001479B2">
      <w:rPr>
        <w:b/>
        <w:bCs/>
        <w:sz w:val="16"/>
        <w:szCs w:val="16"/>
      </w:rPr>
      <w:instrText>NUMPAGES</w:instrText>
    </w:r>
    <w:r w:rsidR="00D87B7A" w:rsidRPr="001479B2">
      <w:rPr>
        <w:b/>
        <w:bCs/>
        <w:sz w:val="16"/>
        <w:szCs w:val="16"/>
      </w:rPr>
      <w:fldChar w:fldCharType="separate"/>
    </w:r>
    <w:r w:rsidR="00FC70EA">
      <w:rPr>
        <w:b/>
        <w:bCs/>
        <w:noProof/>
        <w:sz w:val="16"/>
        <w:szCs w:val="16"/>
      </w:rPr>
      <w:t>6</w:t>
    </w:r>
    <w:r w:rsidR="00D87B7A"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E24" w:rsidRDefault="00310E24" w:rsidP="00332401">
      <w:r>
        <w:separator/>
      </w:r>
    </w:p>
  </w:footnote>
  <w:footnote w:type="continuationSeparator" w:id="0">
    <w:p w:rsidR="00310E24" w:rsidRDefault="00310E24"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595649"/>
    <w:multiLevelType w:val="hybridMultilevel"/>
    <w:tmpl w:val="041C2854"/>
    <w:lvl w:ilvl="0" w:tplc="DC8C61DE">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3C06EBA"/>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30"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5"/>
  </w:num>
  <w:num w:numId="4">
    <w:abstractNumId w:val="19"/>
  </w:num>
  <w:num w:numId="5">
    <w:abstractNumId w:val="34"/>
  </w:num>
  <w:num w:numId="6">
    <w:abstractNumId w:val="32"/>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8"/>
  </w:num>
  <w:num w:numId="16">
    <w:abstractNumId w:val="5"/>
  </w:num>
  <w:num w:numId="17">
    <w:abstractNumId w:val="14"/>
  </w:num>
  <w:num w:numId="18">
    <w:abstractNumId w:val="4"/>
  </w:num>
  <w:num w:numId="19">
    <w:abstractNumId w:val="7"/>
  </w:num>
  <w:num w:numId="20">
    <w:abstractNumId w:val="27"/>
  </w:num>
  <w:num w:numId="21">
    <w:abstractNumId w:val="15"/>
  </w:num>
  <w:num w:numId="22">
    <w:abstractNumId w:val="30"/>
  </w:num>
  <w:num w:numId="23">
    <w:abstractNumId w:val="16"/>
  </w:num>
  <w:num w:numId="24">
    <w:abstractNumId w:val="26"/>
  </w:num>
  <w:num w:numId="25">
    <w:abstractNumId w:val="0"/>
  </w:num>
  <w:num w:numId="26">
    <w:abstractNumId w:val="1"/>
  </w:num>
  <w:num w:numId="27">
    <w:abstractNumId w:val="22"/>
  </w:num>
  <w:num w:numId="28">
    <w:abstractNumId w:val="6"/>
  </w:num>
  <w:num w:numId="29">
    <w:abstractNumId w:val="8"/>
  </w:num>
  <w:num w:numId="30">
    <w:abstractNumId w:val="31"/>
  </w:num>
  <w:num w:numId="31">
    <w:abstractNumId w:val="33"/>
  </w:num>
  <w:num w:numId="32">
    <w:abstractNumId w:val="11"/>
  </w:num>
  <w:num w:numId="33">
    <w:abstractNumId w:val="10"/>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165AA"/>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908"/>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0E24"/>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4B00"/>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021E"/>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1B3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5E15"/>
    <w:rsid w:val="00727B3B"/>
    <w:rsid w:val="007315EE"/>
    <w:rsid w:val="007325C3"/>
    <w:rsid w:val="00732EE2"/>
    <w:rsid w:val="00734CB5"/>
    <w:rsid w:val="007414AE"/>
    <w:rsid w:val="00743192"/>
    <w:rsid w:val="0075682F"/>
    <w:rsid w:val="00767E55"/>
    <w:rsid w:val="00767EED"/>
    <w:rsid w:val="0077295C"/>
    <w:rsid w:val="007744D2"/>
    <w:rsid w:val="00785091"/>
    <w:rsid w:val="0078585E"/>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9702E"/>
    <w:rsid w:val="008A2DC3"/>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262F"/>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A5841"/>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34C"/>
    <w:rsid w:val="00BF163F"/>
    <w:rsid w:val="00BF1EFB"/>
    <w:rsid w:val="00C00423"/>
    <w:rsid w:val="00C00DB6"/>
    <w:rsid w:val="00C02105"/>
    <w:rsid w:val="00C04812"/>
    <w:rsid w:val="00C105C8"/>
    <w:rsid w:val="00C11754"/>
    <w:rsid w:val="00C13E7D"/>
    <w:rsid w:val="00C22DEA"/>
    <w:rsid w:val="00C240EC"/>
    <w:rsid w:val="00C27261"/>
    <w:rsid w:val="00C418A9"/>
    <w:rsid w:val="00C418EB"/>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0D51"/>
    <w:rsid w:val="00CB1BA5"/>
    <w:rsid w:val="00CB7E02"/>
    <w:rsid w:val="00CC339C"/>
    <w:rsid w:val="00CC6F7F"/>
    <w:rsid w:val="00CE1ED1"/>
    <w:rsid w:val="00CE73AF"/>
    <w:rsid w:val="00CF2D5A"/>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87B7A"/>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972"/>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883F5B7"/>
  <w15:docId w15:val="{FBD8449B-4DBA-4A01-855D-48CEEC2C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C3A64-6BA0-4996-B2E9-90700C9E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6</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12617</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41</cp:revision>
  <cp:lastPrinted>2020-03-02T16:10:00Z</cp:lastPrinted>
  <dcterms:created xsi:type="dcterms:W3CDTF">2018-07-17T15:21:00Z</dcterms:created>
  <dcterms:modified xsi:type="dcterms:W3CDTF">2020-03-02T16:10:00Z</dcterms:modified>
</cp:coreProperties>
</file>